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C3DDC" w14:textId="684F8DD9" w:rsidR="008E1434" w:rsidRDefault="00F42CE2">
      <w:pPr>
        <w:spacing w:after="0" w:line="240" w:lineRule="auto"/>
        <w:jc w:val="center"/>
        <w:rPr>
          <w:rFonts w:ascii="Cambria" w:eastAsia="Cambria" w:hAnsi="Cambria" w:cs="Cambria"/>
          <w:b/>
          <w:sz w:val="28"/>
          <w:szCs w:val="28"/>
        </w:rPr>
      </w:pPr>
      <w:r w:rsidRPr="00F42CE2">
        <w:rPr>
          <w:rFonts w:ascii="Cambria" w:eastAsia="Cambria" w:hAnsi="Cambria" w:cs="Cambria"/>
          <w:b/>
          <w:sz w:val="28"/>
          <w:szCs w:val="28"/>
        </w:rPr>
        <w:t>Penerapan Kegiatan Kolase Berbahan Alam Untuk Meningkatkan Motorik Halus Anak 5-6 Tahun</w:t>
      </w:r>
    </w:p>
    <w:p w14:paraId="52927452" w14:textId="77777777" w:rsidR="007E2C96" w:rsidRDefault="007E2C96">
      <w:pPr>
        <w:spacing w:after="0" w:line="240" w:lineRule="auto"/>
        <w:jc w:val="center"/>
        <w:rPr>
          <w:rFonts w:ascii="Cambria" w:eastAsia="Cambria" w:hAnsi="Cambria" w:cs="Cambria"/>
          <w:b/>
          <w:sz w:val="28"/>
          <w:szCs w:val="28"/>
        </w:rPr>
      </w:pPr>
    </w:p>
    <w:p w14:paraId="0A23AAE6" w14:textId="52F5B51F" w:rsidR="007E2C96" w:rsidRDefault="007E2C96" w:rsidP="004C41A2">
      <w:pPr>
        <w:spacing w:after="0" w:line="240" w:lineRule="auto"/>
        <w:jc w:val="center"/>
        <w:rPr>
          <w:rFonts w:ascii="Cambria" w:eastAsia="Tahoma" w:hAnsi="Cambria" w:cs="Tahoma"/>
          <w:b/>
          <w:sz w:val="20"/>
          <w:lang w:val="en-US"/>
        </w:rPr>
      </w:pPr>
      <w:r w:rsidRPr="004C554E">
        <w:rPr>
          <w:rFonts w:ascii="Cambria" w:eastAsia="Tahoma" w:hAnsi="Cambria" w:cs="Tahoma"/>
          <w:b/>
          <w:sz w:val="20"/>
          <w:vertAlign w:val="superscript"/>
        </w:rPr>
        <w:t>1</w:t>
      </w:r>
      <w:r w:rsidRPr="004C554E">
        <w:rPr>
          <w:rFonts w:ascii="Cambria" w:eastAsia="Tahoma" w:hAnsi="Cambria" w:cs="Tahoma"/>
          <w:b/>
          <w:sz w:val="20"/>
        </w:rPr>
        <w:t>Azmi Indah Hati</w:t>
      </w:r>
      <w:r w:rsidR="00F42CE2">
        <w:rPr>
          <w:rFonts w:ascii="Cambria" w:eastAsia="Tahoma" w:hAnsi="Cambria" w:cs="Tahoma"/>
          <w:b/>
          <w:sz w:val="20"/>
          <w:lang w:val="en-US"/>
        </w:rPr>
        <w:t>*</w:t>
      </w:r>
      <w:r w:rsidRPr="004C554E">
        <w:rPr>
          <w:rFonts w:ascii="Cambria" w:eastAsia="Tahoma" w:hAnsi="Cambria" w:cs="Tahoma"/>
          <w:b/>
          <w:sz w:val="20"/>
        </w:rPr>
        <w:t xml:space="preserve">, </w:t>
      </w:r>
      <w:r w:rsidRPr="004C554E">
        <w:rPr>
          <w:rFonts w:ascii="Cambria" w:eastAsia="Tahoma" w:hAnsi="Cambria" w:cs="Tahoma"/>
          <w:b/>
          <w:sz w:val="20"/>
          <w:vertAlign w:val="superscript"/>
        </w:rPr>
        <w:t>2</w:t>
      </w:r>
      <w:r w:rsidR="00F42CE2" w:rsidRPr="00F42CE2">
        <w:rPr>
          <w:rFonts w:ascii="Cambria" w:eastAsia="Cambria" w:hAnsi="Cambria" w:cs="Cambria"/>
          <w:b/>
          <w:sz w:val="20"/>
          <w:szCs w:val="20"/>
        </w:rPr>
        <w:t xml:space="preserve"> </w:t>
      </w:r>
      <w:r w:rsidR="00F42CE2">
        <w:rPr>
          <w:rFonts w:ascii="Cambria" w:eastAsia="Cambria" w:hAnsi="Cambria" w:cs="Cambria"/>
          <w:b/>
          <w:sz w:val="20"/>
          <w:szCs w:val="20"/>
        </w:rPr>
        <w:t>Imamah</w:t>
      </w:r>
      <w:r>
        <w:rPr>
          <w:rFonts w:ascii="Cambria" w:eastAsia="Tahoma" w:hAnsi="Cambria" w:cs="Tahoma"/>
          <w:b/>
          <w:sz w:val="20"/>
          <w:lang w:val="en-US"/>
        </w:rPr>
        <w:t xml:space="preserve"> </w:t>
      </w:r>
    </w:p>
    <w:p w14:paraId="500DDAC0" w14:textId="6066B1DD" w:rsidR="007E2C96" w:rsidRDefault="007E2C96" w:rsidP="004C41A2">
      <w:pPr>
        <w:spacing w:after="0" w:line="240" w:lineRule="auto"/>
        <w:jc w:val="center"/>
        <w:rPr>
          <w:rFonts w:ascii="Cambria" w:eastAsia="Tahoma" w:hAnsi="Cambria" w:cs="Tahoma"/>
          <w:b/>
          <w:sz w:val="20"/>
          <w:lang w:val="en-US"/>
        </w:rPr>
      </w:pPr>
      <w:r>
        <w:rPr>
          <w:rFonts w:ascii="Cambria" w:eastAsia="Cambria" w:hAnsi="Cambria" w:cs="Cambria"/>
          <w:sz w:val="20"/>
          <w:szCs w:val="20"/>
          <w:vertAlign w:val="superscript"/>
        </w:rPr>
        <w:t>1,2</w:t>
      </w:r>
      <w:r>
        <w:rPr>
          <w:rFonts w:ascii="Cambria" w:eastAsia="Cambria" w:hAnsi="Cambria" w:cs="Cambria"/>
          <w:sz w:val="20"/>
          <w:szCs w:val="20"/>
        </w:rPr>
        <w:t xml:space="preserve"> </w:t>
      </w:r>
      <w:r w:rsidR="00F42CE2" w:rsidRPr="00F42CE2">
        <w:rPr>
          <w:rFonts w:ascii="Cambria" w:eastAsia="Cambria" w:hAnsi="Cambria" w:cs="Cambria"/>
          <w:sz w:val="20"/>
          <w:szCs w:val="20"/>
        </w:rPr>
        <w:t>Universitas Panca Sakti, Bekasi</w:t>
      </w:r>
    </w:p>
    <w:p w14:paraId="24A5C508" w14:textId="7D5106B0" w:rsidR="00F42CE2" w:rsidRPr="00F42CE2" w:rsidRDefault="007E2C96">
      <w:pPr>
        <w:spacing w:after="0" w:line="240" w:lineRule="auto"/>
        <w:jc w:val="center"/>
        <w:rPr>
          <w:rFonts w:ascii="Cambria" w:eastAsia="Cambria" w:hAnsi="Cambria" w:cs="Cambria"/>
          <w:sz w:val="20"/>
          <w:szCs w:val="20"/>
          <w:vertAlign w:val="superscript"/>
        </w:rPr>
      </w:pPr>
      <w:r>
        <w:rPr>
          <w:rFonts w:ascii="Cambria" w:eastAsia="Cambria" w:hAnsi="Cambria" w:cs="Cambria"/>
          <w:sz w:val="20"/>
          <w:szCs w:val="20"/>
        </w:rPr>
        <w:t xml:space="preserve">Email: </w:t>
      </w:r>
      <w:hyperlink r:id="rId8" w:history="1">
        <w:r w:rsidR="00F42CE2" w:rsidRPr="003C04D1">
          <w:rPr>
            <w:rStyle w:val="Hyperlink"/>
            <w:rFonts w:ascii="Cambria" w:eastAsia="Cambria" w:hAnsi="Cambria" w:cs="Cambria"/>
            <w:sz w:val="20"/>
            <w:szCs w:val="20"/>
          </w:rPr>
          <w:t>astutiinovaa@gmail.com</w:t>
        </w:r>
        <w:r w:rsidR="00F42CE2" w:rsidRPr="00F42CE2">
          <w:rPr>
            <w:rStyle w:val="Hyperlink"/>
            <w:rFonts w:ascii="Cambria" w:eastAsia="Cambria" w:hAnsi="Cambria" w:cs="Cambria"/>
            <w:color w:val="000000" w:themeColor="text1"/>
            <w:sz w:val="20"/>
            <w:szCs w:val="20"/>
            <w:u w:val="none"/>
            <w:vertAlign w:val="superscript"/>
          </w:rPr>
          <w:t>1</w:t>
        </w:r>
      </w:hyperlink>
      <w:r w:rsidR="00F42CE2">
        <w:rPr>
          <w:rFonts w:ascii="Cambria" w:eastAsia="Cambria" w:hAnsi="Cambria" w:cs="Cambria"/>
          <w:sz w:val="20"/>
          <w:szCs w:val="20"/>
        </w:rPr>
        <w:t xml:space="preserve">, </w:t>
      </w:r>
      <w:hyperlink r:id="rId9" w:history="1">
        <w:r w:rsidR="00F42CE2" w:rsidRPr="00825C49">
          <w:rPr>
            <w:rStyle w:val="Hyperlink"/>
            <w:rFonts w:ascii="Cambria" w:eastAsia="Cambria" w:hAnsi="Cambria" w:cs="Cambria"/>
            <w:sz w:val="20"/>
            <w:szCs w:val="20"/>
          </w:rPr>
          <w:t>nuril12imamah@gmail.com</w:t>
        </w:r>
      </w:hyperlink>
      <w:r w:rsidR="00F42CE2" w:rsidRPr="00F42CE2">
        <w:rPr>
          <w:rStyle w:val="Hyperlink"/>
          <w:rFonts w:ascii="Cambria" w:eastAsia="Cambria" w:hAnsi="Cambria" w:cs="Cambria"/>
          <w:color w:val="000000" w:themeColor="text1"/>
          <w:sz w:val="20"/>
          <w:szCs w:val="20"/>
          <w:u w:val="none"/>
          <w:vertAlign w:val="superscript"/>
        </w:rPr>
        <w:t>2</w:t>
      </w:r>
    </w:p>
    <w:p w14:paraId="06487263" w14:textId="03803305" w:rsidR="00330DE6" w:rsidRDefault="007E2C96">
      <w:pPr>
        <w:spacing w:after="0" w:line="240" w:lineRule="auto"/>
        <w:jc w:val="center"/>
        <w:rPr>
          <w:rFonts w:ascii="Cambria" w:eastAsia="Cambria" w:hAnsi="Cambria" w:cs="Cambria"/>
          <w:sz w:val="20"/>
          <w:szCs w:val="20"/>
        </w:rPr>
      </w:pPr>
      <w:r>
        <w:rPr>
          <w:rFonts w:ascii="Cambria" w:eastAsia="Cambria" w:hAnsi="Cambria" w:cs="Cambria"/>
          <w:sz w:val="20"/>
          <w:szCs w:val="20"/>
        </w:rPr>
        <w:t xml:space="preserve">*Corresponding author: </w:t>
      </w:r>
      <w:hyperlink r:id="rId10" w:history="1">
        <w:r w:rsidR="00F42CE2" w:rsidRPr="00825C49">
          <w:rPr>
            <w:rStyle w:val="Hyperlink"/>
            <w:rFonts w:ascii="Cambria" w:eastAsia="Cambria" w:hAnsi="Cambria" w:cs="Cambria"/>
            <w:sz w:val="20"/>
            <w:szCs w:val="20"/>
          </w:rPr>
          <w:t>astutiinovaa@gmail.com</w:t>
        </w:r>
      </w:hyperlink>
    </w:p>
    <w:p w14:paraId="245900D1" w14:textId="77777777" w:rsidR="00330DE6" w:rsidRDefault="00330DE6">
      <w:pPr>
        <w:spacing w:after="0" w:line="240" w:lineRule="auto"/>
        <w:jc w:val="center"/>
        <w:rPr>
          <w:rFonts w:ascii="Cambria" w:eastAsia="Cambria" w:hAnsi="Cambria" w:cs="Cambria"/>
          <w:sz w:val="20"/>
          <w:szCs w:val="20"/>
        </w:rPr>
      </w:pPr>
    </w:p>
    <w:p w14:paraId="058120A4" w14:textId="77777777" w:rsidR="00330DE6" w:rsidRDefault="0002028B">
      <w:pPr>
        <w:spacing w:after="0" w:line="240" w:lineRule="auto"/>
        <w:jc w:val="center"/>
        <w:rPr>
          <w:rFonts w:ascii="Cambria" w:eastAsia="Cambria" w:hAnsi="Cambria" w:cs="Cambria"/>
          <w:b/>
          <w:sz w:val="20"/>
          <w:szCs w:val="20"/>
        </w:rPr>
      </w:pPr>
      <w:r>
        <w:rPr>
          <w:rFonts w:ascii="Cambria" w:eastAsia="Cambria" w:hAnsi="Cambria" w:cs="Cambria"/>
          <w:b/>
          <w:sz w:val="20"/>
          <w:szCs w:val="20"/>
        </w:rPr>
        <w:t>ABSTRAK</w:t>
      </w:r>
    </w:p>
    <w:p w14:paraId="38C86F6B" w14:textId="5550BE3B" w:rsidR="008E1434" w:rsidRDefault="00F42CE2" w:rsidP="008E1434">
      <w:pPr>
        <w:spacing w:after="0" w:line="240" w:lineRule="auto"/>
        <w:ind w:left="566" w:right="536"/>
        <w:jc w:val="both"/>
        <w:rPr>
          <w:rFonts w:ascii="Cambria" w:eastAsia="Cambria" w:hAnsi="Cambria" w:cs="Cambria"/>
          <w:sz w:val="20"/>
          <w:szCs w:val="20"/>
        </w:rPr>
      </w:pPr>
      <w:r w:rsidRPr="00F42CE2">
        <w:rPr>
          <w:rFonts w:ascii="Cambria" w:eastAsia="Cambria" w:hAnsi="Cambria" w:cs="Cambria"/>
          <w:sz w:val="20"/>
          <w:szCs w:val="20"/>
        </w:rPr>
        <w:t>Penelitian ini bertujuan untuk mendeskripsikan implementasi kegiatan kolase berbahan alam dalam meningkatkan motorik halus anak usia 5–6 tahun di TK Islam Pembangunan. Kegiatan kolase berbahan alam dipilih karena mampu memberikan stimulasi sensorimotor melalui penggunaan daun, bunga kering, biji-bijian, dan ranting kecil yang memiliki beragam tekstur dan bentuk. Penelitian menggunakan pendekatan kualitatif dengan jenis studi kasus. Subjek penelitian adalah satu anak usia 5–6 tahun yang dipilih secara purposive berdasarkan hasil identifikasi awal guru kelas. Teknik pengumpulan data dilakukan melalui observasi partisipatif dan dokumentasi. Instrumen observasi disusun berdasarkan indikator perkembangan motorik halus anak usia dini meliputi koordinasi mata–tangan, kontrol gerakan jari, ketelitian, dan kemandirian. Analisis data menggunakan model Miles, Huberman, dan Saldana yang terdiri atas reduksi data, penyajian data, dan penarikan kesimpulan. Hasil penelitian menunjukkan bahwa kegiatan kolase berbahan alam mampu meningkatkan koordinasi mata–tangan, kestabilan gerak jari, ketelitian, fokus, dan kemandirian anak selama proses pembelajaran. Anak juga menunjukkan kemampuan memperbaiki hasil pekerjaannya secara mandiri serta lebih antusias dalam mengikuti kegiatan. Penelitian ini menegaskan bahwa kolase berbahan alam dapat menjadi media pembelajaran yang efektif, kontekstual, dan menyenangkan untuk mendukung perkembangan motorik halus anak usia dini.</w:t>
      </w:r>
    </w:p>
    <w:p w14:paraId="0D1ECEE0" w14:textId="760971EC" w:rsidR="00330DE6" w:rsidRDefault="0002028B" w:rsidP="008E1434">
      <w:pPr>
        <w:spacing w:after="0" w:line="240" w:lineRule="auto"/>
        <w:ind w:left="566" w:right="536"/>
        <w:jc w:val="both"/>
        <w:rPr>
          <w:rFonts w:ascii="Cambria" w:eastAsia="Cambria" w:hAnsi="Cambria" w:cs="Cambria"/>
          <w:b/>
          <w:sz w:val="20"/>
          <w:szCs w:val="20"/>
        </w:rPr>
      </w:pPr>
      <w:r>
        <w:rPr>
          <w:rFonts w:ascii="Cambria" w:eastAsia="Cambria" w:hAnsi="Cambria" w:cs="Cambria"/>
          <w:b/>
          <w:sz w:val="20"/>
          <w:szCs w:val="20"/>
        </w:rPr>
        <w:t xml:space="preserve">Kata Kunci: </w:t>
      </w:r>
      <w:r w:rsidR="00F42CE2" w:rsidRPr="00F42CE2">
        <w:rPr>
          <w:rFonts w:ascii="Cambria" w:eastAsia="Cambria" w:hAnsi="Cambria" w:cs="Cambria"/>
          <w:b/>
          <w:sz w:val="20"/>
          <w:szCs w:val="20"/>
        </w:rPr>
        <w:t xml:space="preserve">Kolase </w:t>
      </w:r>
      <w:r w:rsidR="00F42CE2">
        <w:rPr>
          <w:rFonts w:ascii="Cambria" w:eastAsia="Cambria" w:hAnsi="Cambria" w:cs="Cambria"/>
          <w:b/>
          <w:sz w:val="20"/>
          <w:szCs w:val="20"/>
        </w:rPr>
        <w:t>B</w:t>
      </w:r>
      <w:r w:rsidR="00F42CE2" w:rsidRPr="00F42CE2">
        <w:rPr>
          <w:rFonts w:ascii="Cambria" w:eastAsia="Cambria" w:hAnsi="Cambria" w:cs="Cambria"/>
          <w:b/>
          <w:sz w:val="20"/>
          <w:szCs w:val="20"/>
        </w:rPr>
        <w:t>ahan Alam</w:t>
      </w:r>
      <w:r w:rsidR="00F42CE2">
        <w:rPr>
          <w:rFonts w:ascii="Cambria" w:eastAsia="Cambria" w:hAnsi="Cambria" w:cs="Cambria"/>
          <w:b/>
          <w:sz w:val="20"/>
          <w:szCs w:val="20"/>
        </w:rPr>
        <w:t xml:space="preserve"> 1</w:t>
      </w:r>
      <w:r w:rsidR="00F42CE2" w:rsidRPr="00F42CE2">
        <w:rPr>
          <w:rFonts w:ascii="Cambria" w:eastAsia="Cambria" w:hAnsi="Cambria" w:cs="Cambria"/>
          <w:b/>
          <w:sz w:val="20"/>
          <w:szCs w:val="20"/>
        </w:rPr>
        <w:t>, Motorik Halus</w:t>
      </w:r>
      <w:r w:rsidR="00F42CE2">
        <w:rPr>
          <w:rFonts w:ascii="Cambria" w:eastAsia="Cambria" w:hAnsi="Cambria" w:cs="Cambria"/>
          <w:b/>
          <w:sz w:val="20"/>
          <w:szCs w:val="20"/>
        </w:rPr>
        <w:t xml:space="preserve"> 2</w:t>
      </w:r>
      <w:r w:rsidR="00F42CE2" w:rsidRPr="00F42CE2">
        <w:rPr>
          <w:rFonts w:ascii="Cambria" w:eastAsia="Cambria" w:hAnsi="Cambria" w:cs="Cambria"/>
          <w:b/>
          <w:sz w:val="20"/>
          <w:szCs w:val="20"/>
        </w:rPr>
        <w:t>, Anak Usia Dini</w:t>
      </w:r>
      <w:r w:rsidR="00F42CE2">
        <w:rPr>
          <w:rFonts w:ascii="Cambria" w:eastAsia="Cambria" w:hAnsi="Cambria" w:cs="Cambria"/>
          <w:b/>
          <w:sz w:val="20"/>
          <w:szCs w:val="20"/>
        </w:rPr>
        <w:t xml:space="preserve"> 3</w:t>
      </w:r>
      <w:r w:rsidR="00F42CE2" w:rsidRPr="00F42CE2">
        <w:rPr>
          <w:rFonts w:ascii="Cambria" w:eastAsia="Cambria" w:hAnsi="Cambria" w:cs="Cambria"/>
          <w:b/>
          <w:sz w:val="20"/>
          <w:szCs w:val="20"/>
        </w:rPr>
        <w:t>, Studi Kasus</w:t>
      </w:r>
      <w:r w:rsidR="00F42CE2">
        <w:rPr>
          <w:rFonts w:ascii="Cambria" w:eastAsia="Cambria" w:hAnsi="Cambria" w:cs="Cambria"/>
          <w:b/>
          <w:sz w:val="20"/>
          <w:szCs w:val="20"/>
        </w:rPr>
        <w:t xml:space="preserve"> 4 </w:t>
      </w:r>
    </w:p>
    <w:p w14:paraId="12B214EA" w14:textId="77777777" w:rsidR="008E1434" w:rsidRDefault="008E1434">
      <w:pPr>
        <w:spacing w:after="0" w:line="240" w:lineRule="auto"/>
        <w:ind w:left="566" w:right="536"/>
        <w:jc w:val="center"/>
        <w:rPr>
          <w:rFonts w:ascii="Cambria" w:eastAsia="Cambria" w:hAnsi="Cambria" w:cs="Cambria"/>
          <w:b/>
          <w:i/>
          <w:sz w:val="20"/>
          <w:szCs w:val="20"/>
        </w:rPr>
      </w:pPr>
    </w:p>
    <w:p w14:paraId="71F31F7E" w14:textId="2C173DFE" w:rsidR="00330DE6" w:rsidRDefault="0002028B">
      <w:pPr>
        <w:spacing w:after="0" w:line="240" w:lineRule="auto"/>
        <w:ind w:left="566" w:right="536"/>
        <w:jc w:val="center"/>
        <w:rPr>
          <w:rFonts w:ascii="Cambria" w:eastAsia="Cambria" w:hAnsi="Cambria" w:cs="Cambria"/>
          <w:b/>
          <w:i/>
          <w:sz w:val="20"/>
          <w:szCs w:val="20"/>
        </w:rPr>
      </w:pPr>
      <w:r>
        <w:rPr>
          <w:rFonts w:ascii="Cambria" w:eastAsia="Cambria" w:hAnsi="Cambria" w:cs="Cambria"/>
          <w:b/>
          <w:i/>
          <w:sz w:val="20"/>
          <w:szCs w:val="20"/>
        </w:rPr>
        <w:t>ABSTRACT</w:t>
      </w:r>
    </w:p>
    <w:p w14:paraId="481DFE79" w14:textId="42CDC765" w:rsidR="008E1434" w:rsidRDefault="00F42CE2" w:rsidP="008E1434">
      <w:pPr>
        <w:spacing w:after="0" w:line="240" w:lineRule="auto"/>
        <w:ind w:left="566" w:right="536"/>
        <w:jc w:val="both"/>
        <w:rPr>
          <w:rFonts w:ascii="Cambria" w:eastAsia="Cambria" w:hAnsi="Cambria" w:cs="Cambria"/>
          <w:i/>
          <w:sz w:val="20"/>
          <w:szCs w:val="20"/>
        </w:rPr>
      </w:pPr>
      <w:r w:rsidRPr="00F42CE2">
        <w:rPr>
          <w:rFonts w:ascii="Cambria" w:eastAsia="Cambria" w:hAnsi="Cambria" w:cs="Cambria"/>
          <w:i/>
          <w:sz w:val="20"/>
          <w:szCs w:val="20"/>
        </w:rPr>
        <w:t>This study aims to describe the implementation of natural material collage activities in improving the fine motor skills of children aged 5–6 years at TK Islam Pembangunan. Natural material collage activities were chosen because they provide sensorimotor stimulation through the use of leaves, dried flowers, seeds, and twigs with various textures and shapes. This study employed a qualitative case study approach. The research subject was one child aged 5–6 years selected purposively based on the teacher’s initial assessment. Data were collected through participatory observation and documentation. The observation instrument was developed based on indicators of fine motor development, including hand–eye coordination, finger movement control, accuracy, and independence. Data analysis used the Miles, Huberman, and Saldana model consisting of data reduction, data display, and conclusion drawing. The findings revealed that natural material collage activities improved children’s hand–eye coordination, finger stability, accuracy, focus, and independence during the learning process. Children also demonstrated the ability to correct their work independently and showed greater enthusiasm during activities. This study confirms that natural material collage can be an effective, contextual, and enjoyable learning medium to support fine motor development in early childhood.</w:t>
      </w:r>
      <w:r w:rsidR="007E2C96" w:rsidRPr="007E2C96">
        <w:rPr>
          <w:rFonts w:ascii="Cambria" w:eastAsia="Cambria" w:hAnsi="Cambria" w:cs="Cambria"/>
          <w:i/>
          <w:sz w:val="20"/>
          <w:szCs w:val="20"/>
        </w:rPr>
        <w:t>.</w:t>
      </w:r>
    </w:p>
    <w:p w14:paraId="47737F69" w14:textId="7E8E7D20" w:rsidR="008E1434" w:rsidRDefault="0002028B" w:rsidP="008E1434">
      <w:pPr>
        <w:spacing w:after="0" w:line="240" w:lineRule="auto"/>
        <w:ind w:left="566" w:right="536"/>
        <w:jc w:val="both"/>
        <w:rPr>
          <w:rFonts w:ascii="Cambria" w:eastAsia="Cambria" w:hAnsi="Cambria" w:cs="Cambria"/>
          <w:b/>
          <w:i/>
          <w:sz w:val="20"/>
          <w:szCs w:val="20"/>
        </w:rPr>
      </w:pPr>
      <w:r>
        <w:rPr>
          <w:rFonts w:ascii="Cambria" w:eastAsia="Cambria" w:hAnsi="Cambria" w:cs="Cambria"/>
          <w:b/>
          <w:i/>
          <w:sz w:val="20"/>
          <w:szCs w:val="20"/>
        </w:rPr>
        <w:t xml:space="preserve">Keywords: </w:t>
      </w:r>
      <w:r w:rsidR="00F42CE2" w:rsidRPr="00DB5C02">
        <w:rPr>
          <w:rFonts w:ascii="Cambria" w:eastAsia="Cambria" w:hAnsi="Cambria" w:cs="Cambria"/>
          <w:b/>
          <w:i/>
          <w:sz w:val="20"/>
          <w:szCs w:val="20"/>
        </w:rPr>
        <w:t>Natural Material Collage</w:t>
      </w:r>
      <w:r w:rsidR="00F42CE2">
        <w:rPr>
          <w:rFonts w:ascii="Cambria" w:eastAsia="Cambria" w:hAnsi="Cambria" w:cs="Cambria"/>
          <w:b/>
          <w:i/>
          <w:sz w:val="20"/>
          <w:szCs w:val="20"/>
        </w:rPr>
        <w:t xml:space="preserve"> 1</w:t>
      </w:r>
      <w:r w:rsidR="00F42CE2" w:rsidRPr="00DB5C02">
        <w:rPr>
          <w:rFonts w:ascii="Cambria" w:eastAsia="Cambria" w:hAnsi="Cambria" w:cs="Cambria"/>
          <w:b/>
          <w:i/>
          <w:sz w:val="20"/>
          <w:szCs w:val="20"/>
        </w:rPr>
        <w:t>, Fine Motor Skills</w:t>
      </w:r>
      <w:r w:rsidR="00F42CE2">
        <w:rPr>
          <w:rFonts w:ascii="Cambria" w:eastAsia="Cambria" w:hAnsi="Cambria" w:cs="Cambria"/>
          <w:b/>
          <w:i/>
          <w:sz w:val="20"/>
          <w:szCs w:val="20"/>
        </w:rPr>
        <w:t xml:space="preserve"> 2</w:t>
      </w:r>
      <w:r w:rsidR="00F42CE2" w:rsidRPr="00DB5C02">
        <w:rPr>
          <w:rFonts w:ascii="Cambria" w:eastAsia="Cambria" w:hAnsi="Cambria" w:cs="Cambria"/>
          <w:b/>
          <w:i/>
          <w:sz w:val="20"/>
          <w:szCs w:val="20"/>
        </w:rPr>
        <w:t>, Early Childhood</w:t>
      </w:r>
      <w:r w:rsidR="00F42CE2">
        <w:rPr>
          <w:rFonts w:ascii="Cambria" w:eastAsia="Cambria" w:hAnsi="Cambria" w:cs="Cambria"/>
          <w:b/>
          <w:i/>
          <w:sz w:val="20"/>
          <w:szCs w:val="20"/>
        </w:rPr>
        <w:t xml:space="preserve"> 3</w:t>
      </w:r>
      <w:r w:rsidR="00F42CE2" w:rsidRPr="00DB5C02">
        <w:rPr>
          <w:rFonts w:ascii="Cambria" w:eastAsia="Cambria" w:hAnsi="Cambria" w:cs="Cambria"/>
          <w:b/>
          <w:i/>
          <w:sz w:val="20"/>
          <w:szCs w:val="20"/>
        </w:rPr>
        <w:t>, Case Study</w:t>
      </w:r>
      <w:r w:rsidR="00F42CE2">
        <w:rPr>
          <w:rFonts w:ascii="Cambria" w:eastAsia="Cambria" w:hAnsi="Cambria" w:cs="Cambria"/>
          <w:b/>
          <w:i/>
          <w:sz w:val="20"/>
          <w:szCs w:val="20"/>
        </w:rPr>
        <w:t>4</w:t>
      </w:r>
    </w:p>
    <w:p w14:paraId="20D799C7" w14:textId="77777777" w:rsidR="007E2C96" w:rsidRDefault="007E2C96" w:rsidP="008E1434">
      <w:pPr>
        <w:spacing w:after="0" w:line="240" w:lineRule="auto"/>
        <w:ind w:left="566" w:right="536"/>
        <w:jc w:val="both"/>
        <w:rPr>
          <w:rFonts w:ascii="Cambria" w:eastAsia="Cambria" w:hAnsi="Cambria" w:cs="Cambria"/>
          <w:sz w:val="20"/>
          <w:szCs w:val="20"/>
        </w:rPr>
      </w:pPr>
    </w:p>
    <w:p w14:paraId="06141D07" w14:textId="77777777" w:rsidR="00330DE6" w:rsidRDefault="0002028B" w:rsidP="007E2C96">
      <w:pPr>
        <w:numPr>
          <w:ilvl w:val="0"/>
          <w:numId w:val="1"/>
        </w:numPr>
        <w:pBdr>
          <w:top w:val="nil"/>
          <w:left w:val="nil"/>
          <w:bottom w:val="nil"/>
          <w:right w:val="nil"/>
          <w:between w:val="nil"/>
        </w:pBdr>
        <w:spacing w:after="0"/>
        <w:ind w:left="426" w:hanging="426"/>
        <w:rPr>
          <w:rFonts w:ascii="Cambria" w:eastAsia="Cambria" w:hAnsi="Cambria" w:cs="Cambria"/>
          <w:b/>
          <w:color w:val="000000"/>
          <w:sz w:val="24"/>
          <w:szCs w:val="24"/>
        </w:rPr>
      </w:pPr>
      <w:r>
        <w:rPr>
          <w:rFonts w:ascii="Cambria" w:eastAsia="Cambria" w:hAnsi="Cambria" w:cs="Cambria"/>
          <w:b/>
          <w:color w:val="000000"/>
          <w:sz w:val="24"/>
          <w:szCs w:val="24"/>
        </w:rPr>
        <w:t>PENDAHULUAN</w:t>
      </w:r>
    </w:p>
    <w:p w14:paraId="57CE0316" w14:textId="49782AD3" w:rsidR="00F42CE2" w:rsidRPr="00F42CE2"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Perkembangan motorik halus merupakan salah satu aspek penting dalam perkembangan anak usia dini karena berkaitan dengan kemampuan anak mengoordinasikan otot-otot kecil, khususnya pada jari dan tangan. Kemampuan ini mendukung berbagai aktivitas pembelajaran seperti menulis, menggambar, menggunting, meronce, dan kegiatan seni lainnya. Menurut Sujiono (2013), perkembangan motorik halus pada anak usia dini perlu distimulasi melalui aktivitas yang melibatkan koordinasi mata dan tangan secara langsung agar kemampuan gerak anak berkembang optimal.</w:t>
      </w:r>
      <w:r>
        <w:rPr>
          <w:rFonts w:ascii="Cambria" w:eastAsia="Cambria" w:hAnsi="Cambria" w:cs="Cambria"/>
          <w:color w:val="000000"/>
          <w:sz w:val="20"/>
          <w:szCs w:val="20"/>
        </w:rPr>
        <w:t xml:space="preserve"> </w:t>
      </w:r>
      <w:r w:rsidRPr="00F42CE2">
        <w:rPr>
          <w:rFonts w:ascii="Cambria" w:eastAsia="Cambria" w:hAnsi="Cambria" w:cs="Cambria"/>
          <w:color w:val="000000"/>
          <w:sz w:val="20"/>
          <w:szCs w:val="20"/>
        </w:rPr>
        <w:t xml:space="preserve">Salah satu aktivitas yang dapat digunakan untuk menstimulasi motorik halus anak adalah kegiatan kolase berbahan alam. Kegiatan ini memanfaatkan bahan alami seperti daun, bunga kering, ranting kecil, dan biji-bijian yang memiliki bentuk serta tekstur </w:t>
      </w:r>
      <w:r w:rsidRPr="00F42CE2">
        <w:rPr>
          <w:rFonts w:ascii="Cambria" w:eastAsia="Cambria" w:hAnsi="Cambria" w:cs="Cambria"/>
          <w:color w:val="000000"/>
          <w:sz w:val="20"/>
          <w:szCs w:val="20"/>
        </w:rPr>
        <w:lastRenderedPageBreak/>
        <w:t>beragam. Penggunaan bahan alam memberikan pengalaman belajar konkret kepada anak melalui kegiatan menyusun, memegang, menempel, dan menyesuaikan gerakan tangan sesuai karakteristik bahan yang digunakan. Menurut Handayani (2023), kegiatan kolase berbahan alam mampu membantu anak melatih koordinasi gerak jari, ketelitian, serta kemampuan mengatur pola dan komposisi.</w:t>
      </w:r>
    </w:p>
    <w:p w14:paraId="15593A36" w14:textId="77777777" w:rsidR="00F42CE2" w:rsidRPr="00F42CE2"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ab/>
        <w:t>Pembelajaran berbasis bahan alam juga sejalan dengan pendekatan nature-based learning yang menekankan pengalaman belajar langsung melalui interaksi dengan lingkungan sekitar. Rahmawati dan Setyawan (2023) menjelaskan bahwa pengalaman belajar yang melibatkan bahan alam dapat meningkatkan eksplorasi sensorik dan kreativitas anak usia dini. Selain memberikan stimulasi motorik, kegiatan berbahan alam juga mampu menciptakan suasana belajar yang lebih menyenangkan sehingga anak lebih aktif dan fokus selama pembelajaran berlangsung.</w:t>
      </w:r>
    </w:p>
    <w:p w14:paraId="1B1AED94" w14:textId="77777777" w:rsidR="00F42CE2" w:rsidRPr="00F42CE2"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ab/>
        <w:t>Penelitian sebelumnya menunjukkan bahwa kegiatan kolase berbahan alam dapat memberikan dampak positif terhadap perkembangan motorik halus anak. Lestari dan Nirmala (2023) menemukan bahwa penggunaan bahan alam dalam kegiatan kolase mampu memperkaya pengalaman belajar anak melalui stimulasi sensorik yang lebih beragam. Selain itu, penelitian Nurfadilah dan Wahyuni (2022) menunjukkan bahwa aktivitas eksplorasi bahan alam juga dapat mendukung perkembangan sosial emosional anak, seperti kemampuan bekerja sama dan berbagi dengan teman.</w:t>
      </w:r>
    </w:p>
    <w:p w14:paraId="731916F0" w14:textId="77777777" w:rsidR="00F42CE2" w:rsidRPr="00F42CE2"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ab/>
        <w:t>Meskipun demikian, penelitian mengenai implementasi kegiatan kolase berbahan alam pada lembaga PAUD berbasis nilai Islami masih belum banyak dilakukan. Di TK Islam Pembangunan, pengembangan motorik halus selama ini lebih sering dilakukan melalui kegiatan mewarnai, menulis, dan meronce. Penggunaan bahan alam sebagai media kolase masih jarang diterapkan dalam kegiatan pembelajaran sehari-hari. Selain itu, belum terdapat penelitian yang mengkaji secara mendalam bagaimana kegiatan kolase berbahan alam dapat mendukung kemampuan motorik halus sekaligus membangun kemandirian anak dalam konteks pembelajaran berbasis nilai Islami.</w:t>
      </w:r>
    </w:p>
    <w:p w14:paraId="369155BC" w14:textId="6FB6279E" w:rsidR="007C40F7"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ab/>
        <w:t>Hasil pengamatan awal menunjukkan bahwa anak tampak tertarik melakukan aktivitas menyusun dan menempel bahan alam selama kegiatan pembelajaran berlangsung. Anak terlihat antusias ketika memegang dan memilih bahan dengan berbagai bentuk dan tekstur. Kondisi tersebut menunjukkan bahwa kegiatan kolase berbahan alam memiliki potensi untuk digunakan sebagai media stimulasi motorik halus pada anak usia dini. Kebaruan penelitian ini terletak pada kajian implementasi kegiatan kolase berbahan alam dalam konteks pembelajaran berbasis nilai Islami di TK Islam Pembangunan. Penelitian ini tidak hanya memfokuskan pada perkembangan motorik halus anak, tetapi juga mengkaji munculnya kemampuan self-evaluation anak ketika memperbaiki hasil pekerjaannya secara mandiri selama proses kegiatan berlangsung.</w:t>
      </w:r>
      <w:r>
        <w:rPr>
          <w:rFonts w:ascii="Cambria" w:eastAsia="Cambria" w:hAnsi="Cambria" w:cs="Cambria"/>
          <w:color w:val="000000"/>
          <w:sz w:val="20"/>
          <w:szCs w:val="20"/>
        </w:rPr>
        <w:t xml:space="preserve"> </w:t>
      </w:r>
      <w:r w:rsidRPr="00F42CE2">
        <w:rPr>
          <w:rFonts w:ascii="Cambria" w:eastAsia="Cambria" w:hAnsi="Cambria" w:cs="Cambria"/>
          <w:color w:val="000000"/>
          <w:sz w:val="20"/>
          <w:szCs w:val="20"/>
        </w:rPr>
        <w:t>Berdasarkan uraian tersebut, penelitian ini bertujuan untuk mendeskripsikan implementasi kegiatan kolase berbahan alam dalam meningkatkan motorik halus anak usia 5–6 tahun di TK Islam Pembangunan.</w:t>
      </w:r>
    </w:p>
    <w:p w14:paraId="3A1AC4AC" w14:textId="77777777" w:rsidR="00F42CE2" w:rsidRDefault="00F42CE2" w:rsidP="00F42CE2">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
    <w:p w14:paraId="562B7487"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METODE PENELITIAN</w:t>
      </w:r>
    </w:p>
    <w:p w14:paraId="4B99165B" w14:textId="61053D73" w:rsidR="00F42CE2" w:rsidRPr="00F42CE2" w:rsidRDefault="00F42CE2" w:rsidP="00F42CE2">
      <w:pPr>
        <w:spacing w:after="0"/>
        <w:ind w:firstLine="360"/>
        <w:jc w:val="both"/>
        <w:rPr>
          <w:rFonts w:ascii="Cambria" w:eastAsia="Cambria" w:hAnsi="Cambria" w:cs="Cambria"/>
          <w:sz w:val="20"/>
          <w:szCs w:val="20"/>
        </w:rPr>
      </w:pPr>
      <w:r w:rsidRPr="00F42CE2">
        <w:rPr>
          <w:rFonts w:ascii="Cambria" w:eastAsia="Cambria" w:hAnsi="Cambria" w:cs="Cambria"/>
          <w:sz w:val="20"/>
          <w:szCs w:val="20"/>
        </w:rPr>
        <w:t>Penelitian ini menggunakan pendekatan kualitatif dengan jenis studi kasus. Pendekatan studi kasus digunakan karena penelitian berfokus pada pengamatan mendalam terhadap satu subjek dalam konteks alami pembelajaran. Creswell (2014) menyatakan bahwa studi kasus merupakan pendekatan penelitian yang digunakan untuk mengeksplorasi suatu kasus secara mendalam melalui berbagai sumber data.</w:t>
      </w:r>
    </w:p>
    <w:p w14:paraId="4AFB8DB4" w14:textId="77777777" w:rsidR="00F42CE2" w:rsidRPr="00F42CE2" w:rsidRDefault="00F42CE2" w:rsidP="00F42CE2">
      <w:pPr>
        <w:spacing w:after="0"/>
        <w:ind w:firstLine="360"/>
        <w:jc w:val="both"/>
        <w:rPr>
          <w:rFonts w:ascii="Cambria" w:eastAsia="Cambria" w:hAnsi="Cambria" w:cs="Cambria"/>
          <w:sz w:val="20"/>
          <w:szCs w:val="20"/>
        </w:rPr>
      </w:pPr>
      <w:r w:rsidRPr="00F42CE2">
        <w:rPr>
          <w:rFonts w:ascii="Cambria" w:eastAsia="Cambria" w:hAnsi="Cambria" w:cs="Cambria"/>
          <w:sz w:val="20"/>
          <w:szCs w:val="20"/>
        </w:rPr>
        <w:tab/>
        <w:t>Penelitian dilaksanakan di TK Islam Pembangunan pada semester genap tahun ajaran 2025/2026. Kegiatan pengumpulan data dilakukan selama tiga minggu pada kegiatan seni di kelas. Subjek penelitian adalah satu anak usia 5-6 tahun yang dipilih dengan teknik purposive sampling. Pemilihan subjek didasarkan pada hasil identifikasi awal bersama guru kelas, yaitu anak memiliki kemampuan motorik halus pada kategori cukup dan masih memerlukan stimulasi pada aspek koordinasi mata-tangan, kontrol gerakan jari, serta ketelitian dalam menyelesaikan tugas. Informan pendukung penelitian adalah guru kelas yang memberikan informasi mengenai kebiasaan belajar dan perkembangan anak selama kegiatan berlangsung.</w:t>
      </w:r>
    </w:p>
    <w:p w14:paraId="2F781AC4" w14:textId="77777777" w:rsidR="00F42CE2" w:rsidRPr="00F42CE2" w:rsidRDefault="00F42CE2" w:rsidP="00F42CE2">
      <w:pPr>
        <w:spacing w:after="0"/>
        <w:ind w:firstLine="360"/>
        <w:jc w:val="both"/>
        <w:rPr>
          <w:rFonts w:ascii="Cambria" w:eastAsia="Cambria" w:hAnsi="Cambria" w:cs="Cambria"/>
          <w:sz w:val="20"/>
          <w:szCs w:val="20"/>
        </w:rPr>
      </w:pPr>
      <w:r w:rsidRPr="00F42CE2">
        <w:rPr>
          <w:rFonts w:ascii="Cambria" w:eastAsia="Cambria" w:hAnsi="Cambria" w:cs="Cambria"/>
          <w:sz w:val="20"/>
          <w:szCs w:val="20"/>
        </w:rPr>
        <w:tab/>
        <w:t>Teknik pengumpulan data dilakukan melalui observasi partisipatif dan dokumentasi. Observasi difokuskan pada kemampuan anak dalam memegang bahan, mengoleskan lem, menempel bahan sesuai pola, mengontrol tekanan jari, dan menyusun pola kolase. Instrumen observasi disusun berdasarkan indikator perkembangan motorik halus anak usia dini meliputi koordinasi mata–tangan, kontrol gerakan jari, ketelitian, fokus, dan kemandirian. Bahan yang digunakan dalam kegiatan kolase meliputi daun kering, bunga kering, ranting kecil, dan biji-bijian yang diperoleh dari lingkungan sekitar sekolah. Alat yang digunakan berupa lem, kertas gambar, gunting tumpul khusus anak, dan kamera dokumentasi.</w:t>
      </w:r>
    </w:p>
    <w:p w14:paraId="4EB4A78B" w14:textId="147EF4FD" w:rsidR="00D8688E" w:rsidRDefault="00F42CE2" w:rsidP="00F42CE2">
      <w:pPr>
        <w:spacing w:after="0"/>
        <w:ind w:firstLine="360"/>
        <w:jc w:val="both"/>
        <w:rPr>
          <w:rFonts w:ascii="Cambria" w:eastAsia="Cambria" w:hAnsi="Cambria" w:cs="Cambria"/>
          <w:sz w:val="20"/>
          <w:szCs w:val="20"/>
        </w:rPr>
      </w:pPr>
      <w:r w:rsidRPr="00F42CE2">
        <w:rPr>
          <w:rFonts w:ascii="Cambria" w:eastAsia="Cambria" w:hAnsi="Cambria" w:cs="Cambria"/>
          <w:sz w:val="20"/>
          <w:szCs w:val="20"/>
        </w:rPr>
        <w:lastRenderedPageBreak/>
        <w:tab/>
        <w:t>Keabsahan data dilakukan melalui triangulasi teknik dan ketekunan pengamatan. Triangulasi teknik dilakukan dengan membandingkan data hasil observasi dan dokumentasi. Selain itu, peneliti melakukan pengamatan secara berulang agar data yang diperoleh lebih konsisten. Teknik analisis data menggunakan model Miles, Huberman, dan Saldana (2014) yang terdiri atas reduksi data, penyajian data, dan penarikan kesimpulan. Data hasil observasi direduksi berdasarkan indikator motorik halus, kemudian disajikan secara deskriptif dan dianalisis untuk melihat perkembangan kemampuan anak selama kegiatan kolase berlangsung.</w:t>
      </w:r>
    </w:p>
    <w:p w14:paraId="65895816" w14:textId="77777777" w:rsidR="00F42CE2" w:rsidRDefault="00F42CE2" w:rsidP="00F42CE2">
      <w:pPr>
        <w:spacing w:after="0"/>
        <w:ind w:firstLine="360"/>
        <w:jc w:val="both"/>
        <w:rPr>
          <w:rFonts w:ascii="Cambria" w:eastAsia="Cambria" w:hAnsi="Cambria" w:cs="Cambria"/>
          <w:b/>
          <w:sz w:val="20"/>
          <w:szCs w:val="20"/>
        </w:rPr>
      </w:pPr>
    </w:p>
    <w:p w14:paraId="03E5BE58" w14:textId="21134F7A" w:rsidR="00330DE6" w:rsidRDefault="0002028B" w:rsidP="00D8688E">
      <w:pPr>
        <w:numPr>
          <w:ilvl w:val="0"/>
          <w:numId w:val="1"/>
        </w:numPr>
        <w:pBdr>
          <w:top w:val="nil"/>
          <w:left w:val="nil"/>
          <w:bottom w:val="nil"/>
          <w:right w:val="nil"/>
          <w:between w:val="nil"/>
        </w:pBdr>
        <w:spacing w:after="0" w:line="240" w:lineRule="auto"/>
        <w:ind w:left="360"/>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7CDCC7F8" w14:textId="240F19D0" w:rsidR="00F42CE2" w:rsidRDefault="00F42CE2" w:rsidP="00B72CCB">
      <w:pPr>
        <w:pStyle w:val="ListParagraph"/>
        <w:numPr>
          <w:ilvl w:val="1"/>
          <w:numId w:val="1"/>
        </w:numPr>
        <w:pBdr>
          <w:top w:val="nil"/>
          <w:left w:val="nil"/>
          <w:bottom w:val="nil"/>
          <w:right w:val="nil"/>
          <w:between w:val="nil"/>
        </w:pBdr>
        <w:spacing w:after="0" w:line="240" w:lineRule="auto"/>
        <w:ind w:left="426" w:hanging="426"/>
        <w:rPr>
          <w:rFonts w:ascii="Cambria" w:eastAsia="Cambria" w:hAnsi="Cambria" w:cs="Cambria"/>
          <w:b/>
          <w:color w:val="000000"/>
          <w:sz w:val="20"/>
          <w:szCs w:val="20"/>
        </w:rPr>
      </w:pPr>
      <w:r w:rsidRPr="00F42CE2">
        <w:rPr>
          <w:rFonts w:ascii="Cambria" w:eastAsia="Cambria" w:hAnsi="Cambria" w:cs="Cambria"/>
          <w:b/>
          <w:color w:val="000000"/>
          <w:sz w:val="20"/>
          <w:szCs w:val="20"/>
        </w:rPr>
        <w:t>HASIL</w:t>
      </w:r>
    </w:p>
    <w:p w14:paraId="488A9372" w14:textId="29552CFD" w:rsidR="00F42CE2" w:rsidRPr="00F42CE2" w:rsidRDefault="00F42CE2" w:rsidP="00F42CE2">
      <w:pPr>
        <w:pStyle w:val="ListParagraph"/>
        <w:numPr>
          <w:ilvl w:val="0"/>
          <w:numId w:val="16"/>
        </w:numPr>
        <w:pBdr>
          <w:top w:val="nil"/>
          <w:left w:val="nil"/>
          <w:bottom w:val="nil"/>
          <w:right w:val="nil"/>
          <w:between w:val="nil"/>
        </w:pBdr>
        <w:spacing w:after="0" w:line="240" w:lineRule="auto"/>
        <w:ind w:left="426" w:hanging="426"/>
        <w:rPr>
          <w:rFonts w:ascii="Cambria" w:eastAsia="Cambria" w:hAnsi="Cambria" w:cs="Cambria"/>
          <w:b/>
          <w:color w:val="000000"/>
          <w:sz w:val="20"/>
          <w:szCs w:val="20"/>
        </w:rPr>
      </w:pPr>
      <w:r>
        <w:rPr>
          <w:rFonts w:ascii="Cambria" w:eastAsia="Cambria" w:hAnsi="Cambria" w:cs="Cambria"/>
          <w:b/>
          <w:bCs/>
          <w:sz w:val="20"/>
          <w:szCs w:val="20"/>
        </w:rPr>
        <w:t>Koordinasi Mata Tangan</w:t>
      </w:r>
    </w:p>
    <w:p w14:paraId="64BE171A" w14:textId="55B9C3A6" w:rsidR="00CB7E52" w:rsidRDefault="00D8688E" w:rsidP="00642C7F">
      <w:pPr>
        <w:spacing w:after="0" w:line="240" w:lineRule="auto"/>
        <w:ind w:firstLine="426"/>
        <w:jc w:val="both"/>
        <w:rPr>
          <w:rFonts w:ascii="Cambria" w:eastAsia="Cambria" w:hAnsi="Cambria" w:cs="Cambria"/>
          <w:color w:val="000000"/>
          <w:sz w:val="20"/>
          <w:szCs w:val="20"/>
        </w:rPr>
      </w:pPr>
      <w:r w:rsidRPr="00F42CE2">
        <w:rPr>
          <w:rFonts w:ascii="Cambria" w:eastAsia="Cambria" w:hAnsi="Cambria" w:cs="Cambria"/>
          <w:color w:val="000000"/>
          <w:sz w:val="20"/>
          <w:szCs w:val="20"/>
        </w:rPr>
        <w:t xml:space="preserve">Kajian </w:t>
      </w:r>
      <w:r w:rsidR="00642C7F" w:rsidRPr="00642C7F">
        <w:rPr>
          <w:rFonts w:ascii="Cambria" w:eastAsia="Cambria" w:hAnsi="Cambria" w:cs="Cambria"/>
          <w:color w:val="000000"/>
          <w:sz w:val="20"/>
          <w:szCs w:val="20"/>
        </w:rPr>
        <w:t>Perkembangan koordinasi mata–tangan terlihat selama proses kegiatan kolase berlangsung. Pada awal kegiatan, anak masih memerlukan bantuan dan arahan ringan ketika menempatkan bahan pada pola tertentu. Posisi bahan yang ditempel terkadang masih keluar dari garis pola dan belum tersusun secara rapi. Namun, setelah kegiatan dilakukan secara berulang, anak mulai mampu menyesuaikan gerakan tangan dengan pengamatan visual yang dilakukan. Anak terlihat lebih hati-hati ketika mengambil dan menempel bahan agar posisi bahan sesuai dengan pola yang tersedia. Kondisi tersebut menunjukkan bahwa kegiatan kolase berbahan alam membantu anak melatih koordinasi antara penglihatan dan gerakan tangan secara lebih optimal.</w:t>
      </w:r>
    </w:p>
    <w:p w14:paraId="529387C7" w14:textId="62B64A68" w:rsidR="00642C7F" w:rsidRDefault="00642C7F" w:rsidP="00642C7F">
      <w:pPr>
        <w:pStyle w:val="ListParagraph"/>
        <w:numPr>
          <w:ilvl w:val="0"/>
          <w:numId w:val="16"/>
        </w:numPr>
        <w:spacing w:after="0" w:line="240" w:lineRule="auto"/>
        <w:ind w:left="426" w:hanging="426"/>
        <w:jc w:val="both"/>
        <w:rPr>
          <w:rFonts w:ascii="Cambria" w:eastAsia="Cambria" w:hAnsi="Cambria" w:cs="Cambria"/>
          <w:b/>
          <w:sz w:val="20"/>
          <w:szCs w:val="20"/>
        </w:rPr>
      </w:pPr>
      <w:r>
        <w:rPr>
          <w:rFonts w:ascii="Cambria" w:eastAsia="Cambria" w:hAnsi="Cambria" w:cs="Cambria"/>
          <w:b/>
          <w:sz w:val="20"/>
          <w:szCs w:val="20"/>
        </w:rPr>
        <w:t xml:space="preserve">Kontrol </w:t>
      </w:r>
      <w:r w:rsidRPr="00642C7F">
        <w:rPr>
          <w:rFonts w:ascii="Cambria" w:eastAsia="Cambria" w:hAnsi="Cambria" w:cs="Cambria"/>
          <w:b/>
          <w:sz w:val="20"/>
          <w:szCs w:val="20"/>
        </w:rPr>
        <w:t>Gerakan Jari dan Ketelitian</w:t>
      </w:r>
    </w:p>
    <w:p w14:paraId="7D3F0ED3" w14:textId="5ECCAFE1" w:rsidR="00642C7F" w:rsidRDefault="00642C7F" w:rsidP="00642C7F">
      <w:pPr>
        <w:pBdr>
          <w:top w:val="nil"/>
          <w:left w:val="nil"/>
          <w:bottom w:val="nil"/>
          <w:right w:val="nil"/>
          <w:between w:val="nil"/>
        </w:pBdr>
        <w:spacing w:after="0" w:line="240" w:lineRule="auto"/>
        <w:ind w:firstLine="426"/>
        <w:jc w:val="both"/>
        <w:rPr>
          <w:rFonts w:ascii="Cambria" w:eastAsia="Cambria" w:hAnsi="Cambria" w:cs="Cambria"/>
          <w:sz w:val="20"/>
          <w:szCs w:val="20"/>
        </w:rPr>
      </w:pPr>
      <w:r w:rsidRPr="00642C7F">
        <w:rPr>
          <w:rFonts w:ascii="Cambria" w:eastAsia="Cambria" w:hAnsi="Cambria" w:cs="Cambria"/>
          <w:sz w:val="20"/>
          <w:szCs w:val="20"/>
        </w:rPr>
        <w:t>Hasil penelitian juga menunjukkan adanya perkembangan pada kemampuan kontrol gerakan jari dan ketelitian anak. Saat kegiatan berlangsung, anak mulai mampu memegang bahan-bahan kecil menggunakan gerakan pinset dua jari dengan lebih stabil. Anak juga mulai dapat mengontrol tekanan jari ketika mengoleskan lem sehingga lem tidak terlalu banyak maupun terlalu sedikit. Pada beberapa kegiatan awal, anak masih sering mengulang proses menempel karena bahan mudah terlepas atau posisi tempelan kurang tepat. Akan tetapi, setelah beberapa kali mencoba, anak terlihat lebih terampil dalam menyesuaikan tekanan tangan dan menyusun bahan secara lebih rapi. Aktivitas tersebut menunjukkan adanya peningkatan kemampuan motorik halus terutama pada aspek kestabilan gerakan jari dan ketelitian.</w:t>
      </w:r>
    </w:p>
    <w:p w14:paraId="6D843EA6" w14:textId="3160FBA4" w:rsidR="00642C7F" w:rsidRDefault="00642C7F" w:rsidP="00642C7F">
      <w:pPr>
        <w:pStyle w:val="ListParagraph"/>
        <w:numPr>
          <w:ilvl w:val="0"/>
          <w:numId w:val="16"/>
        </w:numPr>
        <w:pBdr>
          <w:top w:val="nil"/>
          <w:left w:val="nil"/>
          <w:bottom w:val="nil"/>
          <w:right w:val="nil"/>
          <w:between w:val="nil"/>
        </w:pBdr>
        <w:spacing w:after="0" w:line="240" w:lineRule="auto"/>
        <w:ind w:left="426" w:hanging="426"/>
        <w:jc w:val="both"/>
        <w:rPr>
          <w:rFonts w:ascii="Cambria" w:eastAsia="Cambria" w:hAnsi="Cambria" w:cs="Cambria"/>
          <w:b/>
          <w:sz w:val="20"/>
          <w:szCs w:val="20"/>
        </w:rPr>
      </w:pPr>
      <w:r>
        <w:rPr>
          <w:rFonts w:ascii="Cambria" w:eastAsia="Cambria" w:hAnsi="Cambria" w:cs="Cambria"/>
          <w:b/>
          <w:sz w:val="20"/>
          <w:szCs w:val="20"/>
        </w:rPr>
        <w:t>Fukus dan Ketekunan</w:t>
      </w:r>
    </w:p>
    <w:p w14:paraId="70A2967F" w14:textId="07C18445" w:rsidR="00642C7F" w:rsidRPr="00642C7F" w:rsidRDefault="00642C7F" w:rsidP="00642C7F">
      <w:pPr>
        <w:spacing w:after="0" w:line="240" w:lineRule="auto"/>
        <w:ind w:firstLine="426"/>
        <w:jc w:val="both"/>
        <w:rPr>
          <w:rFonts w:ascii="Cambria" w:eastAsia="Cambria" w:hAnsi="Cambria" w:cs="Cambria"/>
          <w:b/>
          <w:bCs/>
          <w:sz w:val="20"/>
          <w:szCs w:val="20"/>
        </w:rPr>
      </w:pPr>
      <w:r w:rsidRPr="00642C7F">
        <w:rPr>
          <w:rFonts w:ascii="Cambria" w:eastAsia="Cambria" w:hAnsi="Cambria" w:cs="Cambria"/>
          <w:sz w:val="20"/>
          <w:szCs w:val="20"/>
        </w:rPr>
        <w:t>Selama kegiatan kolase berlangsung, anak terlihat mampu mempertahankan perhatian lebih lama dibandingkan kegiatan pembelajaran biasa. Anak tetap duduk di tempat dan berusaha menyelesaikan tugas hingga selesai tanpa mudah terdistraksi oleh aktivitas lain di sekitarnya. Ketika mengalami kesulitan menempel bahan berukuran kecil, anak tetap mencoba memperbaiki hasil pekerjaannya tanpa menunjukkan rasa frustrasi berlebihan. Anak juga terlihat beberapa kali memperhatikan kembali hasil kolasenya untuk memastikan susunan bahan sudah sesuai dengan pola yang diinginkan. Kondisi tersebut menunjukkan bahwa kegiatan kolase berbahan alam dapat membantu meningkatkan fokus dan ketekunan anak selama proses pembelajaran berlangsung.</w:t>
      </w:r>
    </w:p>
    <w:p w14:paraId="32CB9976" w14:textId="01737E15" w:rsidR="00642C7F" w:rsidRDefault="00642C7F" w:rsidP="00642C7F">
      <w:pPr>
        <w:pStyle w:val="ListParagraph"/>
        <w:numPr>
          <w:ilvl w:val="0"/>
          <w:numId w:val="16"/>
        </w:numPr>
        <w:pBdr>
          <w:top w:val="nil"/>
          <w:left w:val="nil"/>
          <w:bottom w:val="nil"/>
          <w:right w:val="nil"/>
          <w:between w:val="nil"/>
        </w:pBdr>
        <w:spacing w:after="0" w:line="240" w:lineRule="auto"/>
        <w:ind w:left="426" w:hanging="426"/>
        <w:jc w:val="both"/>
        <w:rPr>
          <w:rFonts w:ascii="Cambria" w:eastAsia="Cambria" w:hAnsi="Cambria" w:cs="Cambria"/>
          <w:b/>
          <w:sz w:val="20"/>
          <w:szCs w:val="20"/>
        </w:rPr>
      </w:pPr>
      <w:r>
        <w:rPr>
          <w:rFonts w:ascii="Cambria" w:eastAsia="Cambria" w:hAnsi="Cambria" w:cs="Cambria"/>
          <w:b/>
          <w:sz w:val="20"/>
          <w:szCs w:val="20"/>
        </w:rPr>
        <w:t>Kemandirian dan Interaksi Sosial</w:t>
      </w:r>
    </w:p>
    <w:p w14:paraId="5226EC39" w14:textId="77777777" w:rsidR="00642C7F" w:rsidRPr="00642C7F" w:rsidRDefault="00642C7F" w:rsidP="00642C7F">
      <w:pPr>
        <w:spacing w:after="0" w:line="240" w:lineRule="auto"/>
        <w:ind w:firstLine="360"/>
        <w:jc w:val="both"/>
        <w:rPr>
          <w:rFonts w:ascii="Cambria" w:eastAsia="Cambria" w:hAnsi="Cambria" w:cs="Cambria"/>
          <w:b/>
          <w:bCs/>
          <w:sz w:val="20"/>
          <w:szCs w:val="20"/>
        </w:rPr>
      </w:pPr>
      <w:r w:rsidRPr="00642C7F">
        <w:rPr>
          <w:rFonts w:ascii="Cambria" w:eastAsia="Cambria" w:hAnsi="Cambria" w:cs="Cambria"/>
          <w:sz w:val="20"/>
          <w:szCs w:val="20"/>
        </w:rPr>
        <w:t>Selain perkembangan motorik halus, hasil penelitian menunjukkan adanya perkembangan pada aspek kemandirian dan interaksi sosial anak. Anak mulai mampu memilih bahan yang ingin digunakan tanpa selalu menunggu arahan guru. Ketika lem yang digunakan terlalu banyak atau posisi bahan kurang tepat, anak mencoba memperbaikinya secara mandiri. Selama kegiatan berlangsung, anak juga menunjukkan perilaku sosial positif seperti berbagi bahan dengan teman, meminjamkan alat, dan menunggu giliran menggunakan perlengkapan kegiatan. Suasana pembelajaran terlihat lebih aktif dan menyenangkan karena anak terlibat langsung dalam proses eksplorasi bahan alam bersama teman-temannya.</w:t>
      </w:r>
    </w:p>
    <w:p w14:paraId="46B88F5F" w14:textId="68129AB8" w:rsidR="00642C7F" w:rsidRDefault="00642C7F" w:rsidP="00B72CCB">
      <w:pPr>
        <w:pStyle w:val="ListParagraph"/>
        <w:numPr>
          <w:ilvl w:val="1"/>
          <w:numId w:val="1"/>
        </w:numPr>
        <w:pBdr>
          <w:top w:val="nil"/>
          <w:left w:val="nil"/>
          <w:bottom w:val="nil"/>
          <w:right w:val="nil"/>
          <w:between w:val="nil"/>
        </w:pBdr>
        <w:spacing w:after="0" w:line="240" w:lineRule="auto"/>
        <w:ind w:left="426" w:hanging="426"/>
        <w:jc w:val="both"/>
        <w:rPr>
          <w:rFonts w:ascii="Cambria" w:eastAsia="Cambria" w:hAnsi="Cambria" w:cs="Cambria"/>
          <w:b/>
          <w:sz w:val="20"/>
          <w:szCs w:val="20"/>
        </w:rPr>
      </w:pPr>
      <w:bookmarkStart w:id="0" w:name="_GoBack"/>
      <w:bookmarkEnd w:id="0"/>
      <w:r>
        <w:rPr>
          <w:rFonts w:ascii="Cambria" w:eastAsia="Cambria" w:hAnsi="Cambria" w:cs="Cambria"/>
          <w:b/>
          <w:sz w:val="20"/>
          <w:szCs w:val="20"/>
        </w:rPr>
        <w:t>PEMBAHASAN</w:t>
      </w:r>
    </w:p>
    <w:p w14:paraId="0BF7DC5C" w14:textId="77777777" w:rsidR="00642C7F" w:rsidRPr="00642C7F" w:rsidRDefault="00642C7F" w:rsidP="00642C7F">
      <w:pPr>
        <w:spacing w:after="0" w:line="240" w:lineRule="auto"/>
        <w:ind w:firstLine="426"/>
        <w:jc w:val="both"/>
        <w:rPr>
          <w:rFonts w:ascii="Cambria" w:eastAsia="Cambria" w:hAnsi="Cambria" w:cs="Cambria"/>
          <w:sz w:val="20"/>
          <w:szCs w:val="20"/>
        </w:rPr>
      </w:pPr>
      <w:r w:rsidRPr="00642C7F">
        <w:rPr>
          <w:rFonts w:ascii="Cambria" w:eastAsia="Cambria" w:hAnsi="Cambria" w:cs="Cambria"/>
          <w:sz w:val="20"/>
          <w:szCs w:val="20"/>
        </w:rPr>
        <w:t>Hasil penelitian menunjukkan bahwa kegiatan kolase berbahan alam mampu mendukung perkembangan motorik halus anak usia dini. Aktivitas memegang, menyusun, dan menempel bahan alam memberikan stimulasi langsung terhadap koordinasi mata–tangan dan kontrol gerakan jari anak. Temuan penelitian ini sejalan dengan pendapat Mursyid yang menyatakan bahwa anak usia 5–6 tahun mulai mampu mengoordinasikan gerakan visual dan motorik secara lebih baik melalui aktivitas yang melibatkan gerakan tangan secara langsung. Aktivitas kolase membantu anak melatih kestabilan gerakan tangan dan ketelitian ketika menyusun bahan pada pola tertentu.</w:t>
      </w:r>
    </w:p>
    <w:p w14:paraId="3ECD696C" w14:textId="40B34B7B" w:rsidR="00642C7F" w:rsidRPr="00642C7F" w:rsidRDefault="00642C7F" w:rsidP="00642C7F">
      <w:pPr>
        <w:spacing w:after="0" w:line="240" w:lineRule="auto"/>
        <w:ind w:firstLine="426"/>
        <w:jc w:val="both"/>
        <w:rPr>
          <w:rFonts w:ascii="Cambria" w:eastAsia="Cambria" w:hAnsi="Cambria" w:cs="Cambria"/>
          <w:sz w:val="20"/>
          <w:szCs w:val="20"/>
        </w:rPr>
      </w:pPr>
      <w:r w:rsidRPr="00642C7F">
        <w:rPr>
          <w:rFonts w:ascii="Cambria" w:eastAsia="Cambria" w:hAnsi="Cambria" w:cs="Cambria"/>
          <w:sz w:val="20"/>
          <w:szCs w:val="20"/>
        </w:rPr>
        <w:t xml:space="preserve">Penelitian ini juga mendukung teori Montessori yang menekankan pentingnya kebebasan anak dalam memilih dan mengeksplorasi aktivitas secara mandiri. Menurut Azhari, Fadlilah, dkk. (2024), anak akan berkembang lebih optimal ketika diberikan kesempatan melakukan eksplorasi langsung terhadap </w:t>
      </w:r>
      <w:r w:rsidRPr="00642C7F">
        <w:rPr>
          <w:rFonts w:ascii="Cambria" w:eastAsia="Cambria" w:hAnsi="Cambria" w:cs="Cambria"/>
          <w:sz w:val="20"/>
          <w:szCs w:val="20"/>
        </w:rPr>
        <w:lastRenderedPageBreak/>
        <w:t>lingkungan dan media pembelajaran. Selain itu, hasil penelitian memperkuat teori perkembangan kognitif Piaget bahwa anak usia 5–6 tahun berada pada tahap praoperasional. Pada tahap ini anak mulai mampu menggunakan representasi visual dan melakukan penyesuaian tindakan berdasarkan hasil pengamatan. Hal tersebut terlihat ketika anak memeriksa kembali hasil pekerjaannya dan memperbaiki posisi bahan secara mandiri.</w:t>
      </w:r>
    </w:p>
    <w:p w14:paraId="11149CB3" w14:textId="2B190611" w:rsidR="00642C7F" w:rsidRPr="00642C7F" w:rsidRDefault="00642C7F" w:rsidP="00642C7F">
      <w:pPr>
        <w:spacing w:after="0" w:line="240" w:lineRule="auto"/>
        <w:ind w:firstLine="426"/>
        <w:jc w:val="both"/>
        <w:rPr>
          <w:rFonts w:ascii="Cambria" w:eastAsia="Cambria" w:hAnsi="Cambria" w:cs="Cambria"/>
          <w:sz w:val="20"/>
          <w:szCs w:val="20"/>
        </w:rPr>
      </w:pPr>
      <w:r w:rsidRPr="00642C7F">
        <w:rPr>
          <w:rFonts w:ascii="Cambria" w:eastAsia="Cambria" w:hAnsi="Cambria" w:cs="Cambria"/>
          <w:sz w:val="20"/>
          <w:szCs w:val="20"/>
        </w:rPr>
        <w:t>Temuan penelitian ini juga mendukung penelitian Handayani (2023) yang menjelaskan bahwa kegiatan kolase berbahan alam dapat membantu meningkatkan koordinasi gerak jari dan kemampuan menyusun pola pada anak usia dini. Penelitian Nurfadilah dan Wahyuni (2022) juga menunjukkan bahwa eksplorasi bahan alam mampu mendukung perkembangan sosial emosional anak. Kontribusi teoritis penelitian ini terletak pada temuan mengenai munculnya kemampuan self-evaluation anak selama kegiatan kolase berlangsung. Anak tidak hanya melakukan aktivitas menempel, tetapi juga menunjukkan kemampuan memperbaiki hasil pekerjaan secara mandiri tanpa arahan langsung dari guru. Temuan ini menunjukkan bahwa penggunaan bahan alam dalam kegiatan seni tidak hanya menstimulasi motorik halus, tetapi juga mendukung perkembangan reflektif sederhana pada anak usia dini.</w:t>
      </w:r>
      <w:r>
        <w:rPr>
          <w:rFonts w:ascii="Cambria" w:eastAsia="Cambria" w:hAnsi="Cambria" w:cs="Cambria"/>
          <w:sz w:val="20"/>
          <w:szCs w:val="20"/>
        </w:rPr>
        <w:t xml:space="preserve"> </w:t>
      </w:r>
      <w:r w:rsidRPr="00642C7F">
        <w:rPr>
          <w:rFonts w:ascii="Cambria" w:eastAsia="Cambria" w:hAnsi="Cambria" w:cs="Cambria"/>
          <w:sz w:val="20"/>
          <w:szCs w:val="20"/>
        </w:rPr>
        <w:t>Selain itu, penggunaan bahan alam menciptakan suasana belajar yang lebih tenang dan menyenangkan sehingga anak lebih fokus selama kegiatan pembelajaran berlangsung. Dengan demikian, kegiatan kolase berbahan alam dapat menjadi media pembelajaran yang mampu mengintegrasikan aspek motorik, sensorik, sosial, emosional, dan estetika dalam satu aktivitas pembelajaran.</w:t>
      </w:r>
    </w:p>
    <w:p w14:paraId="06516016" w14:textId="77777777" w:rsidR="00642C7F" w:rsidRPr="00642C7F" w:rsidRDefault="00642C7F" w:rsidP="00642C7F">
      <w:pPr>
        <w:spacing w:after="0" w:line="240" w:lineRule="auto"/>
        <w:jc w:val="both"/>
        <w:rPr>
          <w:rFonts w:ascii="Cambria" w:eastAsia="Cambria" w:hAnsi="Cambria" w:cs="Cambria"/>
          <w:b/>
          <w:sz w:val="20"/>
          <w:szCs w:val="20"/>
        </w:rPr>
      </w:pPr>
    </w:p>
    <w:p w14:paraId="679F2083"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KESIMPULAN DAN SARAN</w:t>
      </w:r>
    </w:p>
    <w:p w14:paraId="329B5929" w14:textId="53190DB8" w:rsidR="00D8688E" w:rsidRDefault="00642C7F" w:rsidP="00D8688E">
      <w:pPr>
        <w:spacing w:after="0"/>
        <w:ind w:firstLine="360"/>
        <w:jc w:val="both"/>
        <w:rPr>
          <w:rFonts w:ascii="Cambria" w:eastAsia="Cambria" w:hAnsi="Cambria" w:cs="Cambria"/>
          <w:sz w:val="20"/>
          <w:szCs w:val="20"/>
        </w:rPr>
      </w:pPr>
      <w:r w:rsidRPr="00642C7F">
        <w:rPr>
          <w:rFonts w:ascii="Cambria" w:eastAsia="Cambria" w:hAnsi="Cambria" w:cs="Cambria"/>
          <w:sz w:val="20"/>
          <w:szCs w:val="20"/>
        </w:rPr>
        <w:t>Kegiatan kolase berbahan alam mampu meningkatkan kemampuan motorik halus anak usia 5–6 tahun di TK Islam Pembangunan. Peningkatan terlihat pada kemampuan koordinasi mata–tangan, kontrol gerakan jari, ketelitian, fokus, dan kemandirian anak selama kegiatan berlangsung. Penggunaan bahan alam juga menciptakan suasana belajar yang lebih menyenangkan sehingga anak lebih antusias dalam mengikuti pembelajaran. Guru PAUD disarankan memanfaatkan bahan alam sebagai media pembelajaran yang kreatif dan kontekstual untuk menstimulasi perkembangan motorik halus anak. Penelitian selanjutnya diharapkan dapat melibatkan lebih banyak subjek dan mengembangkan variasi media berbasis alam lainnya.</w:t>
      </w:r>
    </w:p>
    <w:p w14:paraId="03303B27" w14:textId="77777777" w:rsidR="00642C7F" w:rsidRDefault="00642C7F" w:rsidP="00D8688E">
      <w:pPr>
        <w:spacing w:after="0"/>
        <w:ind w:firstLine="360"/>
        <w:jc w:val="both"/>
        <w:rPr>
          <w:rFonts w:ascii="Cambria" w:eastAsia="Cambria" w:hAnsi="Cambria" w:cs="Cambria"/>
          <w:sz w:val="20"/>
          <w:szCs w:val="20"/>
        </w:rPr>
      </w:pPr>
    </w:p>
    <w:p w14:paraId="1DF1BE66" w14:textId="5C89EECF" w:rsidR="00330DE6" w:rsidRDefault="0002028B" w:rsidP="002E3A05">
      <w:pPr>
        <w:spacing w:after="0"/>
        <w:jc w:val="both"/>
        <w:rPr>
          <w:rFonts w:ascii="Cambria" w:eastAsia="Cambria" w:hAnsi="Cambria" w:cs="Cambria"/>
          <w:b/>
          <w:sz w:val="24"/>
          <w:szCs w:val="24"/>
        </w:rPr>
      </w:pPr>
      <w:r>
        <w:rPr>
          <w:rFonts w:ascii="Cambria" w:eastAsia="Cambria" w:hAnsi="Cambria" w:cs="Cambria"/>
          <w:b/>
          <w:sz w:val="24"/>
          <w:szCs w:val="24"/>
        </w:rPr>
        <w:t>REFERENSI</w:t>
      </w:r>
    </w:p>
    <w:p w14:paraId="236A0D0D"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Handayani, R. (2023). Pemanfaatan bahan alam dalam kegiatan kolase untuk meningkatkan motorik halus anak usia dini. Jurnal Pendidikan Anak Usia Dini, 7(2), 145–154. </w:t>
      </w:r>
      <w:hyperlink r:id="rId11" w:history="1">
        <w:r w:rsidRPr="009A6C11">
          <w:rPr>
            <w:rStyle w:val="Hyperlink"/>
            <w:rFonts w:ascii="Cambria" w:hAnsi="Cambria"/>
            <w:sz w:val="20"/>
            <w:szCs w:val="20"/>
          </w:rPr>
          <w:t>https://murhum.ppjpaud.org/index.php/murhum/article/download/1685/668/8477</w:t>
        </w:r>
      </w:hyperlink>
      <w:r>
        <w:rPr>
          <w:rFonts w:ascii="Cambria" w:hAnsi="Cambria"/>
          <w:sz w:val="20"/>
          <w:szCs w:val="20"/>
        </w:rPr>
        <w:t xml:space="preserve"> </w:t>
      </w:r>
    </w:p>
    <w:p w14:paraId="36836A5D"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Rahmawati, R., &amp; Setyawan, A. (2023). The role of nature-based learning in developing early childhood creativity. E-MAS: Jurnal Pengabdian Masyarakat. </w:t>
      </w:r>
      <w:hyperlink r:id="rId12" w:history="1">
        <w:r w:rsidRPr="009A6C11">
          <w:rPr>
            <w:rStyle w:val="Hyperlink"/>
            <w:rFonts w:ascii="Cambria" w:hAnsi="Cambria"/>
            <w:sz w:val="20"/>
            <w:szCs w:val="20"/>
          </w:rPr>
          <w:t>https://jurnal.yayasanmeisyarainsanmadani.com/index.php/E-MAS/article/view/29</w:t>
        </w:r>
      </w:hyperlink>
      <w:r>
        <w:rPr>
          <w:rFonts w:ascii="Cambria" w:hAnsi="Cambria"/>
          <w:sz w:val="20"/>
          <w:szCs w:val="20"/>
        </w:rPr>
        <w:t xml:space="preserve"> </w:t>
      </w:r>
    </w:p>
    <w:p w14:paraId="6A9445ED"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Nurfadilah, N., &amp; Wahyuni, S. (2022). Aktivitas eksplorasi bahan alam dalam menstimulasi kemampuan sosial emosional anak usia dini. Pediaqu: Jurnal Pendidikan Sosial dan Humaniora. </w:t>
      </w:r>
      <w:hyperlink r:id="rId13" w:history="1">
        <w:r w:rsidRPr="009A6C11">
          <w:rPr>
            <w:rStyle w:val="Hyperlink"/>
            <w:rFonts w:ascii="Cambria" w:hAnsi="Cambria"/>
            <w:sz w:val="20"/>
            <w:szCs w:val="20"/>
          </w:rPr>
          <w:t>https://publisherqu.com/index.php/pediaqu/article/download/2340/2097/4541</w:t>
        </w:r>
      </w:hyperlink>
      <w:r>
        <w:rPr>
          <w:rFonts w:ascii="Cambria" w:hAnsi="Cambria"/>
          <w:sz w:val="20"/>
          <w:szCs w:val="20"/>
        </w:rPr>
        <w:t xml:space="preserve"> </w:t>
      </w:r>
    </w:p>
    <w:p w14:paraId="554B94A0"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Muhaimin, S., &amp; Ulfah, S. M. (2025). Peningkatan kemampuan motorik halus anak usia dini melalui kegiatan kolase bahan alam di TK Makarti Mukti Tama. </w:t>
      </w:r>
      <w:hyperlink r:id="rId14" w:history="1">
        <w:r w:rsidRPr="009A6C11">
          <w:rPr>
            <w:rStyle w:val="Hyperlink"/>
            <w:rFonts w:ascii="Cambria" w:hAnsi="Cambria"/>
            <w:sz w:val="20"/>
            <w:szCs w:val="20"/>
          </w:rPr>
          <w:t>https://manggalajournal.org/index.php/cendekia/article/view/1851</w:t>
        </w:r>
      </w:hyperlink>
      <w:r>
        <w:rPr>
          <w:rFonts w:ascii="Cambria" w:hAnsi="Cambria"/>
          <w:sz w:val="20"/>
          <w:szCs w:val="20"/>
        </w:rPr>
        <w:t xml:space="preserve"> </w:t>
      </w:r>
    </w:p>
    <w:p w14:paraId="4F919DCF"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Vebriyanti, F. (2025). Kegiatan kolase bahan alam untuk meningkatkan perkembangan motorik halus anak usia 5–6 tahun. </w:t>
      </w:r>
      <w:hyperlink r:id="rId15" w:history="1">
        <w:r w:rsidRPr="009A6C11">
          <w:rPr>
            <w:rStyle w:val="Hyperlink"/>
            <w:rFonts w:ascii="Cambria" w:hAnsi="Cambria"/>
            <w:sz w:val="20"/>
            <w:szCs w:val="20"/>
          </w:rPr>
          <w:t>https://repository.upi.edu/142140/2/S_PGPAUD_2103907_Chapter1.pdf</w:t>
        </w:r>
      </w:hyperlink>
      <w:r>
        <w:rPr>
          <w:rFonts w:ascii="Cambria" w:hAnsi="Cambria"/>
          <w:sz w:val="20"/>
          <w:szCs w:val="20"/>
        </w:rPr>
        <w:t xml:space="preserve"> </w:t>
      </w:r>
    </w:p>
    <w:p w14:paraId="205FE651"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Creswell, J. W. (2014). Research design: Qualitative, quantitative, and mixed methods approaches (4th ed.). Sage Publications. </w:t>
      </w:r>
      <w:hyperlink r:id="rId16" w:history="1">
        <w:r w:rsidRPr="009A6C11">
          <w:rPr>
            <w:rStyle w:val="Hyperlink"/>
            <w:rFonts w:ascii="Cambria" w:hAnsi="Cambria"/>
            <w:sz w:val="20"/>
            <w:szCs w:val="20"/>
          </w:rPr>
          <w:t>https://repository.upi.edu/32702/6/T_PKN_1502677_Chapter3.pdf</w:t>
        </w:r>
      </w:hyperlink>
      <w:r>
        <w:rPr>
          <w:rFonts w:ascii="Cambria" w:hAnsi="Cambria"/>
          <w:sz w:val="20"/>
          <w:szCs w:val="20"/>
        </w:rPr>
        <w:t xml:space="preserve"> </w:t>
      </w:r>
    </w:p>
    <w:p w14:paraId="1A137C48" w14:textId="45930F1D"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Miles, M. B., Huberman, A. M., &amp; Saldana, J. (2014). Qualitative data analysis: A methods sourcebook (3rd ed.).</w:t>
      </w:r>
      <w:r>
        <w:rPr>
          <w:rFonts w:ascii="Cambria" w:hAnsi="Cambria"/>
          <w:sz w:val="20"/>
          <w:szCs w:val="20"/>
        </w:rPr>
        <w:t xml:space="preserve"> </w:t>
      </w:r>
      <w:r w:rsidRPr="00AB0C0A">
        <w:rPr>
          <w:rFonts w:ascii="Cambria" w:hAnsi="Cambria"/>
          <w:sz w:val="20"/>
          <w:szCs w:val="20"/>
        </w:rPr>
        <w:t>Sag</w:t>
      </w:r>
      <w:r>
        <w:rPr>
          <w:rFonts w:ascii="Cambria" w:hAnsi="Cambria"/>
          <w:sz w:val="20"/>
          <w:szCs w:val="20"/>
        </w:rPr>
        <w:t xml:space="preserve">e </w:t>
      </w:r>
      <w:r w:rsidRPr="00AB0C0A">
        <w:rPr>
          <w:rFonts w:ascii="Cambria" w:hAnsi="Cambria"/>
          <w:sz w:val="20"/>
          <w:szCs w:val="20"/>
        </w:rPr>
        <w:t>Publications.</w:t>
      </w:r>
      <w:r>
        <w:rPr>
          <w:rFonts w:ascii="Cambria" w:hAnsi="Cambria"/>
          <w:sz w:val="20"/>
          <w:szCs w:val="20"/>
        </w:rPr>
        <w:t xml:space="preserve"> </w:t>
      </w:r>
      <w:hyperlink r:id="rId17" w:history="1">
        <w:r w:rsidRPr="003C04D1">
          <w:rPr>
            <w:rStyle w:val="Hyperlink"/>
            <w:rFonts w:ascii="Cambria" w:hAnsi="Cambria"/>
            <w:sz w:val="20"/>
            <w:szCs w:val="20"/>
          </w:rPr>
          <w:t>https://eskripsi.usm.ac.id/files/skripsi/B21A/2020/B.231.20.0149/B.231.20.0149-06-BAB-III-20240117022624.pdf</w:t>
        </w:r>
      </w:hyperlink>
      <w:r>
        <w:rPr>
          <w:rFonts w:ascii="Cambria" w:hAnsi="Cambria"/>
          <w:sz w:val="20"/>
          <w:szCs w:val="20"/>
        </w:rPr>
        <w:t xml:space="preserve"> </w:t>
      </w:r>
    </w:p>
    <w:p w14:paraId="78939B3D"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lastRenderedPageBreak/>
        <w:t xml:space="preserve">Sugiyono. (2016). Metode penelitian pendidikan pendekatan kuantitatif, kualitatif, dan R&amp;D. Alfabeta. </w:t>
      </w:r>
      <w:hyperlink r:id="rId18" w:history="1">
        <w:r w:rsidRPr="009A6C11">
          <w:rPr>
            <w:rStyle w:val="Hyperlink"/>
            <w:rFonts w:ascii="Cambria" w:hAnsi="Cambria"/>
            <w:sz w:val="20"/>
            <w:szCs w:val="20"/>
          </w:rPr>
          <w:t>https://repo.poltekkesbandung.ac.id/id/eprint/7736/5/BAB%20III.pdf</w:t>
        </w:r>
      </w:hyperlink>
      <w:r>
        <w:rPr>
          <w:rFonts w:ascii="Cambria" w:hAnsi="Cambria"/>
          <w:sz w:val="20"/>
          <w:szCs w:val="20"/>
        </w:rPr>
        <w:t xml:space="preserve"> </w:t>
      </w:r>
    </w:p>
    <w:p w14:paraId="51B75F22" w14:textId="77777777" w:rsidR="00642C7F" w:rsidRPr="00AB0C0A" w:rsidRDefault="00642C7F" w:rsidP="00642C7F">
      <w:pPr>
        <w:ind w:left="360" w:hanging="360"/>
        <w:jc w:val="both"/>
        <w:rPr>
          <w:rFonts w:ascii="Cambria" w:hAnsi="Cambria"/>
          <w:sz w:val="20"/>
          <w:szCs w:val="20"/>
        </w:rPr>
      </w:pPr>
      <w:r w:rsidRPr="00AB0C0A">
        <w:rPr>
          <w:rFonts w:ascii="Cambria" w:hAnsi="Cambria"/>
          <w:sz w:val="20"/>
          <w:szCs w:val="20"/>
        </w:rPr>
        <w:t xml:space="preserve">Sujiono, Y. N. (2013). Hakikat perkembangan anak usia dini. Universitas Terbuka. </w:t>
      </w:r>
      <w:hyperlink r:id="rId19" w:history="1">
        <w:r w:rsidRPr="009A6C11">
          <w:rPr>
            <w:rStyle w:val="Hyperlink"/>
            <w:rFonts w:ascii="Cambria" w:hAnsi="Cambria"/>
            <w:sz w:val="20"/>
            <w:szCs w:val="20"/>
          </w:rPr>
          <w:t>https://repository.ut.ac.id/4713/1/PAUD4102-M1.pdf</w:t>
        </w:r>
      </w:hyperlink>
      <w:r>
        <w:rPr>
          <w:rFonts w:ascii="Cambria" w:hAnsi="Cambria"/>
          <w:sz w:val="20"/>
          <w:szCs w:val="20"/>
        </w:rPr>
        <w:t xml:space="preserve"> </w:t>
      </w:r>
    </w:p>
    <w:p w14:paraId="02C96B74" w14:textId="77777777" w:rsidR="00642C7F" w:rsidRPr="002C2FCC" w:rsidRDefault="00642C7F" w:rsidP="00642C7F">
      <w:pPr>
        <w:ind w:left="360" w:hanging="360"/>
        <w:jc w:val="both"/>
        <w:rPr>
          <w:rFonts w:ascii="Cambria" w:eastAsia="Cambria" w:hAnsi="Cambria" w:cs="Cambria"/>
          <w:sz w:val="20"/>
          <w:szCs w:val="20"/>
          <w:lang w:val="id-ID"/>
        </w:rPr>
      </w:pPr>
      <w:r w:rsidRPr="00AB0C0A">
        <w:rPr>
          <w:rFonts w:ascii="Cambria" w:hAnsi="Cambria"/>
          <w:sz w:val="20"/>
          <w:szCs w:val="20"/>
        </w:rPr>
        <w:t xml:space="preserve">Pantu, E. A. (2025). Penggunaan bahan alam pada kegiatan kolase untuk meningkatkan motorik halus anak. </w:t>
      </w:r>
      <w:hyperlink r:id="rId20" w:history="1">
        <w:r w:rsidRPr="009A6C11">
          <w:rPr>
            <w:rStyle w:val="Hyperlink"/>
            <w:rFonts w:ascii="Cambria" w:hAnsi="Cambria"/>
            <w:sz w:val="20"/>
            <w:szCs w:val="20"/>
          </w:rPr>
          <w:t>https://journal.maulanaatsani.iaihnw-lotim.ac.id/index.php/maulana/article/view/999</w:t>
        </w:r>
      </w:hyperlink>
      <w:r>
        <w:rPr>
          <w:rFonts w:ascii="Cambria" w:hAnsi="Cambria"/>
          <w:sz w:val="20"/>
          <w:szCs w:val="20"/>
        </w:rPr>
        <w:t xml:space="preserve"> </w:t>
      </w:r>
    </w:p>
    <w:p w14:paraId="6ECA1A86" w14:textId="0F11D505" w:rsidR="002E3A05" w:rsidRDefault="002E3A05" w:rsidP="002E3A05">
      <w:pPr>
        <w:ind w:left="567" w:hanging="567"/>
        <w:jc w:val="both"/>
        <w:rPr>
          <w:rFonts w:ascii="Cambria" w:eastAsia="Cambria" w:hAnsi="Cambria" w:cs="Cambria"/>
          <w:sz w:val="20"/>
          <w:szCs w:val="20"/>
        </w:rPr>
      </w:pPr>
    </w:p>
    <w:p w14:paraId="0C05D92E" w14:textId="1AADE850" w:rsidR="00330DE6" w:rsidRDefault="00330DE6" w:rsidP="00CB7E52">
      <w:pPr>
        <w:ind w:left="567" w:hanging="567"/>
        <w:jc w:val="both"/>
        <w:rPr>
          <w:rFonts w:ascii="Cambria" w:eastAsia="Cambria" w:hAnsi="Cambria" w:cs="Cambria"/>
          <w:sz w:val="20"/>
          <w:szCs w:val="20"/>
        </w:rPr>
      </w:pPr>
    </w:p>
    <w:sectPr w:rsidR="00330DE6" w:rsidSect="00F42CE2">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5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8072" w14:textId="77777777" w:rsidR="00B030AA" w:rsidRDefault="00B030AA">
      <w:pPr>
        <w:spacing w:after="0" w:line="240" w:lineRule="auto"/>
      </w:pPr>
      <w:r>
        <w:separator/>
      </w:r>
    </w:p>
  </w:endnote>
  <w:endnote w:type="continuationSeparator" w:id="0">
    <w:p w14:paraId="0DAAFC36" w14:textId="77777777" w:rsidR="00B030AA" w:rsidRDefault="00B0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825860"/>
      <w:docPartObj>
        <w:docPartGallery w:val="Page Numbers (Bottom of Page)"/>
        <w:docPartUnique/>
      </w:docPartObj>
    </w:sdtPr>
    <w:sdtEndPr>
      <w:rPr>
        <w:rStyle w:val="PageNumber"/>
      </w:rPr>
    </w:sdtEndPr>
    <w:sdtContent>
      <w:p w14:paraId="4FA2D7D2" w14:textId="35359073"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4115D" w14:textId="77777777" w:rsidR="00443F32" w:rsidRDefault="0044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eading=h.3znysh7" w:colFirst="0" w:colLast="0" w:displacedByCustomXml="next"/>
  <w:bookmarkEnd w:id="1" w:displacedByCustomXml="next"/>
  <w:sdt>
    <w:sdtPr>
      <w:rPr>
        <w:rStyle w:val="PageNumber"/>
      </w:rPr>
      <w:id w:val="-239407960"/>
      <w:docPartObj>
        <w:docPartGallery w:val="Page Numbers (Bottom of Page)"/>
        <w:docPartUnique/>
      </w:docPartObj>
    </w:sdtPr>
    <w:sdtEndPr>
      <w:rPr>
        <w:rStyle w:val="PageNumber"/>
      </w:rPr>
    </w:sdtEndPr>
    <w:sdtContent>
      <w:p w14:paraId="0CB2F630" w14:textId="69C1EE3F"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p w14:paraId="5C8376C9" w14:textId="77777777" w:rsidR="00330DE6" w:rsidRDefault="0002028B">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 xml:space="preserve">E-ISSN </w:t>
    </w:r>
    <w:r>
      <w:rPr>
        <w:rFonts w:ascii="Cambria" w:eastAsia="Cambria" w:hAnsi="Cambria" w:cs="Cambria"/>
      </w:rPr>
      <w:t>3026-5568</w:t>
    </w:r>
    <w:r>
      <w:rPr>
        <w:noProof/>
      </w:rPr>
      <mc:AlternateContent>
        <mc:Choice Requires="wps">
          <w:drawing>
            <wp:anchor distT="0" distB="0" distL="114300" distR="114300" simplePos="0" relativeHeight="251659264" behindDoc="0" locked="0" layoutInCell="1" hidden="0" allowOverlap="1" wp14:anchorId="3394F4AF" wp14:editId="747BBDEE">
              <wp:simplePos x="0" y="0"/>
              <wp:positionH relativeFrom="column">
                <wp:posOffset>1</wp:posOffset>
              </wp:positionH>
              <wp:positionV relativeFrom="paragraph">
                <wp:posOffset>-88899</wp:posOffset>
              </wp:positionV>
              <wp:extent cx="0" cy="12700"/>
              <wp:effectExtent l="0" t="0" r="0" b="0"/>
              <wp:wrapNone/>
              <wp:docPr id="1960989409" name="Straight Arrow Connector 1960989409"/>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0" cy="12700"/>
              <wp:effectExtent b="0" l="0" r="0" t="0"/>
              <wp:wrapNone/>
              <wp:docPr id="19609894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3122" w14:textId="33E16576" w:rsidR="002E3A05" w:rsidRPr="002E3A05" w:rsidRDefault="002E3A05">
    <w:pPr>
      <w:pStyle w:val="Footer"/>
      <w:jc w:val="center"/>
      <w:rPr>
        <w:caps/>
        <w:noProof/>
        <w:color w:val="000000" w:themeColor="text1"/>
      </w:rPr>
    </w:pPr>
    <w:r>
      <w:rPr>
        <w:caps/>
        <w:color w:val="000000" w:themeColor="text1"/>
      </w:rPr>
      <w:t>39</w:t>
    </w:r>
  </w:p>
  <w:p w14:paraId="3324E67E" w14:textId="77777777" w:rsidR="00443F32" w:rsidRDefault="004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C7559" w14:textId="77777777" w:rsidR="00B030AA" w:rsidRDefault="00B030AA">
      <w:pPr>
        <w:spacing w:after="0" w:line="240" w:lineRule="auto"/>
      </w:pPr>
      <w:r>
        <w:separator/>
      </w:r>
    </w:p>
  </w:footnote>
  <w:footnote w:type="continuationSeparator" w:id="0">
    <w:p w14:paraId="2A51574E" w14:textId="77777777" w:rsidR="00B030AA" w:rsidRDefault="00B0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0AD7" w14:textId="77777777" w:rsidR="00F42CE2" w:rsidRDefault="00F42CE2" w:rsidP="00F42CE2">
    <w:pPr>
      <w:pBdr>
        <w:top w:val="nil"/>
        <w:left w:val="nil"/>
        <w:bottom w:val="nil"/>
        <w:right w:val="nil"/>
        <w:between w:val="nil"/>
      </w:pBdr>
      <w:tabs>
        <w:tab w:val="center" w:pos="4513"/>
        <w:tab w:val="right" w:pos="9641"/>
      </w:tabs>
      <w:spacing w:after="0"/>
      <w:ind w:left="993"/>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61312" behindDoc="0" locked="0" layoutInCell="1" hidden="0" allowOverlap="1" wp14:anchorId="6B2C1855" wp14:editId="15AE535E">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1435AF87" w14:textId="77777777" w:rsidR="00F42CE2" w:rsidRDefault="00F42CE2" w:rsidP="00F42CE2">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6A9B8437" w14:textId="77777777" w:rsidR="00F42CE2" w:rsidRDefault="00F42CE2" w:rsidP="00F42CE2">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Vol 03, No 02, Juni-2026</w:t>
    </w:r>
  </w:p>
  <w:p w14:paraId="4BA30650" w14:textId="77777777" w:rsidR="00330DE6" w:rsidRDefault="0002028B">
    <w:pPr>
      <w:pBdr>
        <w:top w:val="nil"/>
        <w:left w:val="nil"/>
        <w:bottom w:val="nil"/>
        <w:right w:val="nil"/>
        <w:between w:val="nil"/>
      </w:pBdr>
      <w:tabs>
        <w:tab w:val="center" w:pos="4513"/>
        <w:tab w:val="right" w:pos="9641"/>
      </w:tabs>
      <w:spacing w:after="0"/>
      <w:ind w:left="993"/>
      <w:rPr>
        <w:i/>
        <w:color w:val="000000"/>
      </w:rPr>
    </w:pPr>
    <w:r>
      <w:rPr>
        <w:i/>
        <w:color w:val="000000"/>
      </w:rPr>
      <w:tab/>
    </w:r>
    <w:r>
      <w:rPr>
        <w:i/>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D030" w14:textId="77777777" w:rsidR="00330DE6" w:rsidRDefault="0002028B">
    <w:pPr>
      <w:pBdr>
        <w:top w:val="nil"/>
        <w:left w:val="nil"/>
        <w:bottom w:val="nil"/>
        <w:right w:val="nil"/>
        <w:between w:val="nil"/>
      </w:pBdr>
      <w:tabs>
        <w:tab w:val="center" w:pos="4513"/>
        <w:tab w:val="right" w:pos="9641"/>
      </w:tabs>
      <w:spacing w:after="0"/>
      <w:ind w:left="993"/>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58240" behindDoc="0" locked="0" layoutInCell="1" hidden="0" allowOverlap="1" wp14:anchorId="4A3243EE" wp14:editId="0564CDAB">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19609894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18FA89D2" w14:textId="77777777" w:rsidR="00330DE6" w:rsidRDefault="0002028B">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5E860299" w14:textId="41943DC4" w:rsidR="00330DE6" w:rsidRDefault="0002028B">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 xml:space="preserve">Vol </w:t>
    </w:r>
    <w:r w:rsidR="00D4160D">
      <w:rPr>
        <w:b/>
        <w:i/>
        <w:color w:val="000000"/>
      </w:rPr>
      <w:t>03</w:t>
    </w:r>
    <w:r>
      <w:rPr>
        <w:b/>
        <w:i/>
        <w:color w:val="000000"/>
      </w:rPr>
      <w:t xml:space="preserve">, No </w:t>
    </w:r>
    <w:r w:rsidR="00D4160D">
      <w:rPr>
        <w:b/>
        <w:i/>
        <w:color w:val="000000"/>
      </w:rPr>
      <w:t>0</w:t>
    </w:r>
    <w:r w:rsidR="007E2C96">
      <w:rPr>
        <w:b/>
        <w:i/>
        <w:color w:val="000000"/>
      </w:rPr>
      <w:t>2</w:t>
    </w:r>
    <w:r>
      <w:rPr>
        <w:b/>
        <w:i/>
        <w:color w:val="000000"/>
      </w:rPr>
      <w:t xml:space="preserve">, </w:t>
    </w:r>
    <w:r w:rsidR="007E2C96">
      <w:rPr>
        <w:b/>
        <w:i/>
        <w:color w:val="000000"/>
      </w:rPr>
      <w:t>Juni</w:t>
    </w:r>
    <w:r>
      <w:rPr>
        <w:b/>
        <w:i/>
        <w:color w:val="000000"/>
      </w:rPr>
      <w:t>-</w:t>
    </w:r>
    <w:r w:rsidR="00D4160D">
      <w:rPr>
        <w:b/>
        <w:i/>
        <w:color w:val="000000"/>
      </w:rPr>
      <w:t>202</w:t>
    </w:r>
    <w:r w:rsidR="007E2C96">
      <w:rPr>
        <w:b/>
        <w:i/>
        <w:color w:val="000000"/>
      </w:rPr>
      <w:t>6</w:t>
    </w:r>
  </w:p>
  <w:p w14:paraId="561E8218" w14:textId="77777777" w:rsidR="00330DE6" w:rsidRDefault="00330DE6">
    <w:pPr>
      <w:pBdr>
        <w:top w:val="nil"/>
        <w:left w:val="nil"/>
        <w:bottom w:val="nil"/>
        <w:right w:val="nil"/>
        <w:between w:val="nil"/>
      </w:pBdr>
      <w:tabs>
        <w:tab w:val="center" w:pos="4513"/>
        <w:tab w:val="right" w:pos="9026"/>
        <w:tab w:val="left" w:pos="330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23C"/>
    <w:multiLevelType w:val="multilevel"/>
    <w:tmpl w:val="67C680B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6D5233D"/>
    <w:multiLevelType w:val="hybridMultilevel"/>
    <w:tmpl w:val="43186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388"/>
    <w:multiLevelType w:val="multilevel"/>
    <w:tmpl w:val="64D490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BC45DCD"/>
    <w:multiLevelType w:val="multilevel"/>
    <w:tmpl w:val="875E901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2D4611D"/>
    <w:multiLevelType w:val="hybridMultilevel"/>
    <w:tmpl w:val="5C5C886C"/>
    <w:lvl w:ilvl="0" w:tplc="4A1C69DC">
      <w:start w:val="1"/>
      <w:numFmt w:val="decimal"/>
      <w:lvlText w:val="%1)"/>
      <w:lvlJc w:val="left"/>
      <w:pPr>
        <w:ind w:left="1800" w:hanging="360"/>
      </w:pPr>
      <w:rPr>
        <w:b/>
        <w:bCs/>
        <w:sz w:val="20"/>
        <w:szCs w:val="2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24D9609A"/>
    <w:multiLevelType w:val="multilevel"/>
    <w:tmpl w:val="59FCB3D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C76313"/>
    <w:multiLevelType w:val="multilevel"/>
    <w:tmpl w:val="432AFC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D85006C"/>
    <w:multiLevelType w:val="hybridMultilevel"/>
    <w:tmpl w:val="D9A8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627C1"/>
    <w:multiLevelType w:val="multilevel"/>
    <w:tmpl w:val="936AC10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F933314"/>
    <w:multiLevelType w:val="multilevel"/>
    <w:tmpl w:val="A55C3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B10AAA"/>
    <w:multiLevelType w:val="multilevel"/>
    <w:tmpl w:val="062868CE"/>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947624A"/>
    <w:multiLevelType w:val="multilevel"/>
    <w:tmpl w:val="0DAA804A"/>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56C48BB"/>
    <w:multiLevelType w:val="multilevel"/>
    <w:tmpl w:val="05C822A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7406E8E"/>
    <w:multiLevelType w:val="multilevel"/>
    <w:tmpl w:val="FE4AF18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783790B"/>
    <w:multiLevelType w:val="multilevel"/>
    <w:tmpl w:val="CCF8BB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750C0B82"/>
    <w:multiLevelType w:val="multilevel"/>
    <w:tmpl w:val="5A20EB5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FB80EB0"/>
    <w:multiLevelType w:val="multilevel"/>
    <w:tmpl w:val="73645A3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4"/>
  </w:num>
  <w:num w:numId="2">
    <w:abstractNumId w:val="10"/>
  </w:num>
  <w:num w:numId="3">
    <w:abstractNumId w:val="15"/>
  </w:num>
  <w:num w:numId="4">
    <w:abstractNumId w:val="6"/>
  </w:num>
  <w:num w:numId="5">
    <w:abstractNumId w:val="11"/>
  </w:num>
  <w:num w:numId="6">
    <w:abstractNumId w:val="12"/>
  </w:num>
  <w:num w:numId="7">
    <w:abstractNumId w:val="2"/>
  </w:num>
  <w:num w:numId="8">
    <w:abstractNumId w:val="0"/>
  </w:num>
  <w:num w:numId="9">
    <w:abstractNumId w:val="16"/>
  </w:num>
  <w:num w:numId="10">
    <w:abstractNumId w:val="3"/>
  </w:num>
  <w:num w:numId="11">
    <w:abstractNumId w:val="8"/>
  </w:num>
  <w:num w:numId="12">
    <w:abstractNumId w:val="5"/>
  </w:num>
  <w:num w:numId="13">
    <w:abstractNumId w:val="13"/>
  </w:num>
  <w:num w:numId="14">
    <w:abstractNumId w:val="9"/>
  </w:num>
  <w:num w:numId="15">
    <w:abstractNumId w:val="7"/>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E6"/>
    <w:rsid w:val="00005BC8"/>
    <w:rsid w:val="0002028B"/>
    <w:rsid w:val="002E3A05"/>
    <w:rsid w:val="00330DE6"/>
    <w:rsid w:val="00443F32"/>
    <w:rsid w:val="00484569"/>
    <w:rsid w:val="004C41A2"/>
    <w:rsid w:val="00642C7F"/>
    <w:rsid w:val="007C40F7"/>
    <w:rsid w:val="007E2C96"/>
    <w:rsid w:val="008E1434"/>
    <w:rsid w:val="00A4684F"/>
    <w:rsid w:val="00B030AA"/>
    <w:rsid w:val="00B37D5F"/>
    <w:rsid w:val="00B72CCB"/>
    <w:rsid w:val="00CB7E52"/>
    <w:rsid w:val="00D4160D"/>
    <w:rsid w:val="00D8688E"/>
    <w:rsid w:val="00ED48BE"/>
    <w:rsid w:val="00F42C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4D3B"/>
  <w15:docId w15:val="{EDD9C794-1B8A-7744-97DA-8370165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2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5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78"/>
  </w:style>
  <w:style w:type="paragraph" w:styleId="Footer">
    <w:name w:val="footer"/>
    <w:basedOn w:val="Normal"/>
    <w:link w:val="FooterChar"/>
    <w:uiPriority w:val="99"/>
    <w:unhideWhenUsed/>
    <w:rsid w:val="00D5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78"/>
  </w:style>
  <w:style w:type="paragraph" w:styleId="ListParagraph">
    <w:name w:val="List Paragraph"/>
    <w:basedOn w:val="Normal"/>
    <w:uiPriority w:val="34"/>
    <w:qFormat/>
    <w:rsid w:val="003D3E60"/>
    <w:pPr>
      <w:ind w:left="720"/>
      <w:contextualSpacing/>
    </w:pPr>
  </w:style>
  <w:style w:type="table" w:styleId="TableGrid">
    <w:name w:val="Table Grid"/>
    <w:basedOn w:val="TableNormal"/>
    <w:uiPriority w:val="59"/>
    <w:qFormat/>
    <w:rsid w:val="009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C6A"/>
    <w:pPr>
      <w:spacing w:after="200" w:line="240" w:lineRule="auto"/>
    </w:pPr>
    <w:rPr>
      <w:i/>
      <w:iCs/>
      <w:color w:val="44546A" w:themeColor="text2"/>
      <w:sz w:val="18"/>
      <w:szCs w:val="18"/>
    </w:rPr>
  </w:style>
  <w:style w:type="character" w:styleId="Hyperlink">
    <w:name w:val="Hyperlink"/>
    <w:uiPriority w:val="99"/>
    <w:unhideWhenUsed/>
    <w:rsid w:val="00CF2DDD"/>
    <w:rPr>
      <w:color w:val="0000FF"/>
      <w:u w:val="single"/>
    </w:rPr>
  </w:style>
  <w:style w:type="paragraph" w:styleId="NormalWeb">
    <w:name w:val="Normal (Web)"/>
    <w:basedOn w:val="Normal"/>
    <w:uiPriority w:val="99"/>
    <w:semiHidden/>
    <w:unhideWhenUsed/>
    <w:rsid w:val="00CF2D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F2DDD"/>
    <w:rPr>
      <w:i/>
      <w:iCs/>
    </w:rPr>
  </w:style>
  <w:style w:type="character" w:styleId="UnresolvedMention">
    <w:name w:val="Unresolved Mention"/>
    <w:basedOn w:val="DefaultParagraphFont"/>
    <w:uiPriority w:val="99"/>
    <w:semiHidden/>
    <w:unhideWhenUsed/>
    <w:rsid w:val="004644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rsid w:val="007221B8"/>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7221B8"/>
    <w:rPr>
      <w:rFonts w:ascii="Times New Roman" w:eastAsia="Times New Roman" w:hAnsi="Times New Roman" w:cs="Times New Roman"/>
      <w:sz w:val="20"/>
      <w:szCs w:val="20"/>
      <w:lang w:val="id-ID" w:eastAsia="id-ID"/>
    </w:rPr>
  </w:style>
  <w:style w:type="character" w:customStyle="1" w:styleId="CharacterStyle1">
    <w:name w:val="Character Style 1"/>
    <w:uiPriority w:val="99"/>
    <w:rsid w:val="0037479F"/>
    <w:rPr>
      <w:sz w:val="24"/>
      <w:szCs w:val="24"/>
    </w:rPr>
  </w:style>
  <w:style w:type="paragraph" w:customStyle="1" w:styleId="Style1">
    <w:name w:val="Style 1"/>
    <w:basedOn w:val="Normal"/>
    <w:uiPriority w:val="99"/>
    <w:rsid w:val="0037479F"/>
    <w:pPr>
      <w:widowControl w:val="0"/>
      <w:autoSpaceDE w:val="0"/>
      <w:autoSpaceDN w:val="0"/>
      <w:adjustRightInd w:val="0"/>
      <w:spacing w:after="0" w:line="240" w:lineRule="auto"/>
    </w:pPr>
    <w:rPr>
      <w:rFonts w:ascii="Times New Roman" w:eastAsia="Times New Roman" w:hAnsi="Times New Roman" w:cs="Times New Roman"/>
      <w:sz w:val="24"/>
      <w:szCs w:val="24"/>
      <w:lang w:val="id-ID" w:eastAsia="id-ID"/>
    </w:rPr>
  </w:style>
  <w:style w:type="paragraph" w:customStyle="1" w:styleId="FigureName">
    <w:name w:val="Figure Name"/>
    <w:basedOn w:val="Normal"/>
    <w:link w:val="FigureNameChar"/>
    <w:qFormat/>
    <w:rsid w:val="0037479F"/>
    <w:pPr>
      <w:spacing w:before="60" w:after="240" w:line="240" w:lineRule="auto"/>
      <w:jc w:val="center"/>
    </w:pPr>
    <w:rPr>
      <w:rFonts w:ascii="Times New Roman" w:hAnsi="Times New Roman" w:cs="Times New Roman"/>
      <w:sz w:val="20"/>
      <w:szCs w:val="20"/>
      <w:lang w:val="en-US"/>
    </w:rPr>
  </w:style>
  <w:style w:type="paragraph" w:customStyle="1" w:styleId="Figure">
    <w:name w:val="Figure"/>
    <w:basedOn w:val="Normal"/>
    <w:link w:val="FigureChar"/>
    <w:qFormat/>
    <w:rsid w:val="0037479F"/>
    <w:pPr>
      <w:spacing w:before="240" w:after="60" w:line="240" w:lineRule="auto"/>
      <w:jc w:val="center"/>
    </w:pPr>
    <w:rPr>
      <w:rFonts w:ascii="Times New Roman" w:hAnsi="Times New Roman" w:cs="Times New Roman"/>
      <w:bCs/>
      <w:noProof/>
      <w:sz w:val="20"/>
      <w:szCs w:val="20"/>
      <w:lang w:val="en-US"/>
    </w:rPr>
  </w:style>
  <w:style w:type="character" w:customStyle="1" w:styleId="FigureNameChar">
    <w:name w:val="Figure Name Char"/>
    <w:link w:val="FigureName"/>
    <w:rsid w:val="0037479F"/>
    <w:rPr>
      <w:rFonts w:ascii="Times New Roman" w:hAnsi="Times New Roman" w:cs="Times New Roman"/>
      <w:sz w:val="20"/>
      <w:szCs w:val="20"/>
      <w:lang w:val="en-US"/>
    </w:rPr>
  </w:style>
  <w:style w:type="character" w:customStyle="1" w:styleId="FigureChar">
    <w:name w:val="Figure Char"/>
    <w:link w:val="Figure"/>
    <w:rsid w:val="0037479F"/>
    <w:rPr>
      <w:rFonts w:ascii="Times New Roman" w:hAnsi="Times New Roman" w:cs="Times New Roman"/>
      <w:bCs/>
      <w:noProof/>
      <w:sz w:val="20"/>
      <w:szCs w:val="20"/>
      <w:lang w:val="en-U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D416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60D"/>
    <w:rPr>
      <w:rFonts w:ascii="Times New Roman" w:hAnsi="Times New Roman" w:cs="Times New Roman"/>
      <w:sz w:val="18"/>
      <w:szCs w:val="18"/>
    </w:rPr>
  </w:style>
  <w:style w:type="character" w:styleId="PageNumber">
    <w:name w:val="page number"/>
    <w:basedOn w:val="DefaultParagraphFont"/>
    <w:uiPriority w:val="99"/>
    <w:semiHidden/>
    <w:unhideWhenUsed/>
    <w:rsid w:val="00443F32"/>
  </w:style>
  <w:style w:type="character" w:styleId="FollowedHyperlink">
    <w:name w:val="FollowedHyperlink"/>
    <w:basedOn w:val="DefaultParagraphFont"/>
    <w:uiPriority w:val="99"/>
    <w:semiHidden/>
    <w:unhideWhenUsed/>
    <w:rsid w:val="00642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stutiinovaa@gmail.com1" TargetMode="External"/><Relationship Id="rId13" Type="http://schemas.openxmlformats.org/officeDocument/2006/relationships/hyperlink" Target="https://publisherqu.com/index.php/pediaqu/article/download/2340/2097/4541" TargetMode="External"/><Relationship Id="rId18" Type="http://schemas.openxmlformats.org/officeDocument/2006/relationships/hyperlink" Target="https://repo.poltekkesbandung.ac.id/id/eprint/7736/5/BAB%20II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urnal.yayasanmeisyarainsanmadani.com/index.php/E-MAS/article/view/29" TargetMode="External"/><Relationship Id="rId17" Type="http://schemas.openxmlformats.org/officeDocument/2006/relationships/hyperlink" Target="https://eskripsi.usm.ac.id/files/skripsi/B21A/2020/B.231.20.0149/B.231.20.0149-06-BAB-III-20240117022624.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epository.upi.edu/32702/6/T_PKN_1502677_Chapter3.pdf" TargetMode="External"/><Relationship Id="rId20" Type="http://schemas.openxmlformats.org/officeDocument/2006/relationships/hyperlink" Target="https://journal.maulanaatsani.iaihnw-lotim.ac.id/index.php/maulana/article/view/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rhum.ppjpaud.org/index.php/murhum/article/download/1685/668/847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pository.upi.edu/142140/2/S_PGPAUD_2103907_Chapter1.pdf" TargetMode="External"/><Relationship Id="rId23" Type="http://schemas.openxmlformats.org/officeDocument/2006/relationships/footer" Target="footer2.xml"/><Relationship Id="rId10" Type="http://schemas.openxmlformats.org/officeDocument/2006/relationships/hyperlink" Target="mailto:astutiinovaa@gmail.com" TargetMode="External"/><Relationship Id="rId19" Type="http://schemas.openxmlformats.org/officeDocument/2006/relationships/hyperlink" Target="https://repository.ut.ac.id/4713/1/PAUD4102-M1.pdf" TargetMode="External"/><Relationship Id="rId4" Type="http://schemas.openxmlformats.org/officeDocument/2006/relationships/settings" Target="settings.xml"/><Relationship Id="rId9" Type="http://schemas.openxmlformats.org/officeDocument/2006/relationships/hyperlink" Target="mailto:nuril12imamah@gmail.com" TargetMode="External"/><Relationship Id="rId14" Type="http://schemas.openxmlformats.org/officeDocument/2006/relationships/hyperlink" Target="https://manggalajournal.org/index.php/cendekia/article/view/1851"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va/6CwVUEv3aGcfcqheUk03g==">CgMxLjAyCGguZ2pkZ3hzMgloLjFmb2I5dGUyCWguM3pueXNoNzgAciExalZPWnJ6NE0wYlhHZDFqQm8yM1paa1lTX2xzay1VUDA=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2427</Words>
  <Characters>16531</Characters>
  <Application>Microsoft Office Word</Application>
  <DocSecurity>0</DocSecurity>
  <Lines>229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Surianto</dc:creator>
  <cp:lastModifiedBy>Microsoft Office User</cp:lastModifiedBy>
  <cp:revision>8</cp:revision>
  <cp:lastPrinted>2025-11-30T15:46:00Z</cp:lastPrinted>
  <dcterms:created xsi:type="dcterms:W3CDTF">2025-11-30T15:46:00Z</dcterms:created>
  <dcterms:modified xsi:type="dcterms:W3CDTF">2026-06-01T01:10:00Z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33dd98859ccf0ee3bb6ac769345c47209f808c6060047b21242d931992d5eebd</vt:lpwstr>
  </property>
</Properties>
</file>