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C3DDC" w14:textId="515204E4" w:rsidR="008E1434" w:rsidRDefault="007E2C96">
      <w:pPr>
        <w:spacing w:after="0" w:line="240" w:lineRule="auto"/>
        <w:jc w:val="center"/>
        <w:rPr>
          <w:rFonts w:ascii="Cambria" w:eastAsia="Cambria" w:hAnsi="Cambria" w:cs="Cambria"/>
          <w:b/>
          <w:sz w:val="28"/>
          <w:szCs w:val="28"/>
        </w:rPr>
      </w:pPr>
      <w:proofErr w:type="spellStart"/>
      <w:r w:rsidRPr="007E2C96">
        <w:rPr>
          <w:rFonts w:ascii="Cambria" w:eastAsia="Cambria" w:hAnsi="Cambria" w:cs="Cambria"/>
          <w:b/>
          <w:sz w:val="28"/>
          <w:szCs w:val="28"/>
        </w:rPr>
        <w:t>Perkembangan</w:t>
      </w:r>
      <w:proofErr w:type="spellEnd"/>
      <w:r w:rsidRPr="007E2C96">
        <w:rPr>
          <w:rFonts w:ascii="Cambria" w:eastAsia="Cambria" w:hAnsi="Cambria" w:cs="Cambria"/>
          <w:b/>
          <w:sz w:val="28"/>
          <w:szCs w:val="28"/>
        </w:rPr>
        <w:t xml:space="preserve"> </w:t>
      </w:r>
      <w:proofErr w:type="spellStart"/>
      <w:r w:rsidRPr="007E2C96">
        <w:rPr>
          <w:rFonts w:ascii="Cambria" w:eastAsia="Cambria" w:hAnsi="Cambria" w:cs="Cambria"/>
          <w:b/>
          <w:sz w:val="28"/>
          <w:szCs w:val="28"/>
        </w:rPr>
        <w:t>Intelektual</w:t>
      </w:r>
      <w:proofErr w:type="spellEnd"/>
      <w:r w:rsidRPr="007E2C96">
        <w:rPr>
          <w:rFonts w:ascii="Cambria" w:eastAsia="Cambria" w:hAnsi="Cambria" w:cs="Cambria"/>
          <w:b/>
          <w:sz w:val="28"/>
          <w:szCs w:val="28"/>
        </w:rPr>
        <w:t xml:space="preserve"> </w:t>
      </w:r>
      <w:proofErr w:type="spellStart"/>
      <w:r w:rsidRPr="007E2C96">
        <w:rPr>
          <w:rFonts w:ascii="Cambria" w:eastAsia="Cambria" w:hAnsi="Cambria" w:cs="Cambria"/>
          <w:b/>
          <w:sz w:val="28"/>
          <w:szCs w:val="28"/>
        </w:rPr>
        <w:t>Anak</w:t>
      </w:r>
      <w:proofErr w:type="spellEnd"/>
      <w:r w:rsidRPr="007E2C96">
        <w:rPr>
          <w:rFonts w:ascii="Cambria" w:eastAsia="Cambria" w:hAnsi="Cambria" w:cs="Cambria"/>
          <w:b/>
          <w:sz w:val="28"/>
          <w:szCs w:val="28"/>
        </w:rPr>
        <w:t xml:space="preserve"> </w:t>
      </w:r>
      <w:proofErr w:type="spellStart"/>
      <w:r w:rsidRPr="007E2C96">
        <w:rPr>
          <w:rFonts w:ascii="Cambria" w:eastAsia="Cambria" w:hAnsi="Cambria" w:cs="Cambria"/>
          <w:b/>
          <w:sz w:val="28"/>
          <w:szCs w:val="28"/>
        </w:rPr>
        <w:t>Usia</w:t>
      </w:r>
      <w:proofErr w:type="spellEnd"/>
      <w:r w:rsidRPr="007E2C96">
        <w:rPr>
          <w:rFonts w:ascii="Cambria" w:eastAsia="Cambria" w:hAnsi="Cambria" w:cs="Cambria"/>
          <w:b/>
          <w:sz w:val="28"/>
          <w:szCs w:val="28"/>
        </w:rPr>
        <w:t xml:space="preserve"> Dini di Era </w:t>
      </w:r>
      <w:proofErr w:type="spellStart"/>
      <w:r w:rsidRPr="007E2C96">
        <w:rPr>
          <w:rFonts w:ascii="Cambria" w:eastAsia="Cambria" w:hAnsi="Cambria" w:cs="Cambria"/>
          <w:b/>
          <w:sz w:val="28"/>
          <w:szCs w:val="28"/>
        </w:rPr>
        <w:t>Revolusi</w:t>
      </w:r>
      <w:proofErr w:type="spellEnd"/>
      <w:r w:rsidRPr="007E2C96">
        <w:rPr>
          <w:rFonts w:ascii="Cambria" w:eastAsia="Cambria" w:hAnsi="Cambria" w:cs="Cambria"/>
          <w:b/>
          <w:sz w:val="28"/>
          <w:szCs w:val="28"/>
        </w:rPr>
        <w:t xml:space="preserve"> Digital: </w:t>
      </w:r>
      <w:proofErr w:type="spellStart"/>
      <w:r w:rsidRPr="007E2C96">
        <w:rPr>
          <w:rFonts w:ascii="Cambria" w:eastAsia="Cambria" w:hAnsi="Cambria" w:cs="Cambria"/>
          <w:b/>
          <w:sz w:val="28"/>
          <w:szCs w:val="28"/>
        </w:rPr>
        <w:t>Identifikasi</w:t>
      </w:r>
      <w:proofErr w:type="spellEnd"/>
      <w:r w:rsidRPr="007E2C96">
        <w:rPr>
          <w:rFonts w:ascii="Cambria" w:eastAsia="Cambria" w:hAnsi="Cambria" w:cs="Cambria"/>
          <w:b/>
          <w:sz w:val="28"/>
          <w:szCs w:val="28"/>
        </w:rPr>
        <w:t xml:space="preserve"> </w:t>
      </w:r>
      <w:proofErr w:type="spellStart"/>
      <w:r w:rsidRPr="007E2C96">
        <w:rPr>
          <w:rFonts w:ascii="Cambria" w:eastAsia="Cambria" w:hAnsi="Cambria" w:cs="Cambria"/>
          <w:b/>
          <w:sz w:val="28"/>
          <w:szCs w:val="28"/>
        </w:rPr>
        <w:t>Permasalahan</w:t>
      </w:r>
      <w:proofErr w:type="spellEnd"/>
      <w:r w:rsidRPr="007E2C96">
        <w:rPr>
          <w:rFonts w:ascii="Cambria" w:eastAsia="Cambria" w:hAnsi="Cambria" w:cs="Cambria"/>
          <w:b/>
          <w:sz w:val="28"/>
          <w:szCs w:val="28"/>
        </w:rPr>
        <w:t xml:space="preserve"> </w:t>
      </w:r>
      <w:proofErr w:type="spellStart"/>
      <w:r w:rsidRPr="007E2C96">
        <w:rPr>
          <w:rFonts w:ascii="Cambria" w:eastAsia="Cambria" w:hAnsi="Cambria" w:cs="Cambria"/>
          <w:b/>
          <w:sz w:val="28"/>
          <w:szCs w:val="28"/>
        </w:rPr>
        <w:t>melalui</w:t>
      </w:r>
      <w:proofErr w:type="spellEnd"/>
      <w:r w:rsidRPr="007E2C96">
        <w:rPr>
          <w:rFonts w:ascii="Cambria" w:eastAsia="Cambria" w:hAnsi="Cambria" w:cs="Cambria"/>
          <w:b/>
          <w:sz w:val="28"/>
          <w:szCs w:val="28"/>
        </w:rPr>
        <w:t xml:space="preserve"> </w:t>
      </w:r>
      <w:proofErr w:type="spellStart"/>
      <w:r w:rsidRPr="007E2C96">
        <w:rPr>
          <w:rFonts w:ascii="Cambria" w:eastAsia="Cambria" w:hAnsi="Cambria" w:cs="Cambria"/>
          <w:b/>
          <w:sz w:val="28"/>
          <w:szCs w:val="28"/>
        </w:rPr>
        <w:t>Studi</w:t>
      </w:r>
      <w:proofErr w:type="spellEnd"/>
      <w:r w:rsidRPr="007E2C96">
        <w:rPr>
          <w:rFonts w:ascii="Cambria" w:eastAsia="Cambria" w:hAnsi="Cambria" w:cs="Cambria"/>
          <w:b/>
          <w:sz w:val="28"/>
          <w:szCs w:val="28"/>
        </w:rPr>
        <w:t xml:space="preserve"> </w:t>
      </w:r>
      <w:proofErr w:type="spellStart"/>
      <w:r w:rsidRPr="007E2C96">
        <w:rPr>
          <w:rFonts w:ascii="Cambria" w:eastAsia="Cambria" w:hAnsi="Cambria" w:cs="Cambria"/>
          <w:b/>
          <w:sz w:val="28"/>
          <w:szCs w:val="28"/>
        </w:rPr>
        <w:t>Literatur</w:t>
      </w:r>
      <w:proofErr w:type="spellEnd"/>
    </w:p>
    <w:p w14:paraId="52927452" w14:textId="77777777" w:rsidR="007E2C96" w:rsidRDefault="007E2C96">
      <w:pPr>
        <w:spacing w:after="0" w:line="240" w:lineRule="auto"/>
        <w:jc w:val="center"/>
        <w:rPr>
          <w:rFonts w:ascii="Cambria" w:eastAsia="Cambria" w:hAnsi="Cambria" w:cs="Cambria"/>
          <w:b/>
          <w:sz w:val="28"/>
          <w:szCs w:val="28"/>
        </w:rPr>
      </w:pPr>
    </w:p>
    <w:p w14:paraId="0A23AAE6" w14:textId="77777777" w:rsidR="007E2C96" w:rsidRDefault="007E2C96" w:rsidP="004C41A2">
      <w:pPr>
        <w:spacing w:after="0" w:line="240" w:lineRule="auto"/>
        <w:jc w:val="center"/>
        <w:rPr>
          <w:rFonts w:ascii="Cambria" w:eastAsia="Tahoma" w:hAnsi="Cambria" w:cs="Tahoma"/>
          <w:b/>
          <w:sz w:val="20"/>
          <w:lang w:val="en-US"/>
        </w:rPr>
      </w:pPr>
      <w:r w:rsidRPr="004C554E">
        <w:rPr>
          <w:rFonts w:ascii="Cambria" w:eastAsia="Tahoma" w:hAnsi="Cambria" w:cs="Tahoma"/>
          <w:b/>
          <w:sz w:val="20"/>
          <w:vertAlign w:val="superscript"/>
        </w:rPr>
        <w:t>1</w:t>
      </w:r>
      <w:r w:rsidRPr="004C554E">
        <w:rPr>
          <w:rFonts w:ascii="Cambria" w:eastAsia="Tahoma" w:hAnsi="Cambria" w:cs="Tahoma"/>
          <w:b/>
          <w:sz w:val="20"/>
        </w:rPr>
        <w:t xml:space="preserve">Azmi Indah </w:t>
      </w:r>
      <w:proofErr w:type="spellStart"/>
      <w:r w:rsidRPr="004C554E">
        <w:rPr>
          <w:rFonts w:ascii="Cambria" w:eastAsia="Tahoma" w:hAnsi="Cambria" w:cs="Tahoma"/>
          <w:b/>
          <w:sz w:val="20"/>
        </w:rPr>
        <w:t>Hati</w:t>
      </w:r>
      <w:proofErr w:type="spellEnd"/>
      <w:r w:rsidRPr="004C554E">
        <w:rPr>
          <w:rFonts w:ascii="Cambria" w:eastAsia="Tahoma" w:hAnsi="Cambria" w:cs="Tahoma"/>
          <w:b/>
          <w:sz w:val="20"/>
        </w:rPr>
        <w:t xml:space="preserve">, </w:t>
      </w:r>
      <w:r w:rsidRPr="004C554E">
        <w:rPr>
          <w:rFonts w:ascii="Cambria" w:eastAsia="Tahoma" w:hAnsi="Cambria" w:cs="Tahoma"/>
          <w:b/>
          <w:sz w:val="20"/>
          <w:vertAlign w:val="superscript"/>
        </w:rPr>
        <w:t>2</w:t>
      </w:r>
      <w:r>
        <w:rPr>
          <w:rFonts w:ascii="Cambria" w:eastAsia="Tahoma" w:hAnsi="Cambria" w:cs="Tahoma"/>
          <w:b/>
          <w:sz w:val="20"/>
        </w:rPr>
        <w:t xml:space="preserve">Anastasya </w:t>
      </w:r>
      <w:proofErr w:type="spellStart"/>
      <w:r>
        <w:rPr>
          <w:rFonts w:ascii="Cambria" w:eastAsia="Tahoma" w:hAnsi="Cambria" w:cs="Tahoma"/>
          <w:b/>
          <w:sz w:val="20"/>
        </w:rPr>
        <w:t>Kurti</w:t>
      </w:r>
      <w:proofErr w:type="spellEnd"/>
      <w:r w:rsidRPr="004C554E">
        <w:rPr>
          <w:rFonts w:ascii="Cambria" w:eastAsia="Tahoma" w:hAnsi="Cambria" w:cs="Tahoma"/>
          <w:b/>
          <w:sz w:val="20"/>
        </w:rPr>
        <w:t xml:space="preserve">, </w:t>
      </w:r>
      <w:r>
        <w:rPr>
          <w:rFonts w:ascii="Cambria" w:eastAsia="Tahoma" w:hAnsi="Cambria" w:cs="Tahoma"/>
          <w:b/>
          <w:sz w:val="20"/>
          <w:vertAlign w:val="superscript"/>
        </w:rPr>
        <w:t>3</w:t>
      </w:r>
      <w:r>
        <w:rPr>
          <w:rFonts w:ascii="Cambria" w:eastAsia="Tahoma" w:hAnsi="Cambria" w:cs="Tahoma"/>
          <w:b/>
          <w:sz w:val="20"/>
        </w:rPr>
        <w:t xml:space="preserve">Gita </w:t>
      </w:r>
      <w:proofErr w:type="spellStart"/>
      <w:r>
        <w:rPr>
          <w:rFonts w:ascii="Cambria" w:eastAsia="Tahoma" w:hAnsi="Cambria" w:cs="Tahoma"/>
          <w:b/>
          <w:sz w:val="20"/>
        </w:rPr>
        <w:t>Riski</w:t>
      </w:r>
      <w:proofErr w:type="spellEnd"/>
      <w:r>
        <w:rPr>
          <w:rFonts w:ascii="Cambria" w:eastAsia="Tahoma" w:hAnsi="Cambria" w:cs="Tahoma"/>
          <w:b/>
          <w:sz w:val="20"/>
        </w:rPr>
        <w:t xml:space="preserve"> </w:t>
      </w:r>
      <w:proofErr w:type="spellStart"/>
      <w:r>
        <w:rPr>
          <w:rFonts w:ascii="Cambria" w:eastAsia="Tahoma" w:hAnsi="Cambria" w:cs="Tahoma"/>
          <w:b/>
          <w:sz w:val="20"/>
        </w:rPr>
        <w:t>Alfath</w:t>
      </w:r>
      <w:proofErr w:type="spellEnd"/>
      <w:r w:rsidRPr="004C554E">
        <w:rPr>
          <w:rFonts w:ascii="Cambria" w:eastAsia="Tahoma" w:hAnsi="Cambria" w:cs="Tahoma"/>
          <w:b/>
          <w:sz w:val="20"/>
          <w:lang w:val="en-US"/>
        </w:rPr>
        <w:t xml:space="preserve">, </w:t>
      </w:r>
      <w:r w:rsidRPr="004C554E">
        <w:rPr>
          <w:rFonts w:ascii="Cambria" w:eastAsia="Tahoma" w:hAnsi="Cambria" w:cs="Tahoma"/>
          <w:b/>
          <w:sz w:val="20"/>
          <w:vertAlign w:val="superscript"/>
          <w:lang w:val="en-US"/>
        </w:rPr>
        <w:t>4</w:t>
      </w:r>
      <w:r>
        <w:rPr>
          <w:rFonts w:ascii="Cambria" w:eastAsia="Tahoma" w:hAnsi="Cambria" w:cs="Tahoma"/>
          <w:b/>
          <w:sz w:val="20"/>
          <w:lang w:val="en-US"/>
        </w:rPr>
        <w:t xml:space="preserve">Insanillahia </w:t>
      </w:r>
      <w:proofErr w:type="spellStart"/>
      <w:r>
        <w:rPr>
          <w:rFonts w:ascii="Cambria" w:eastAsia="Tahoma" w:hAnsi="Cambria" w:cs="Tahoma"/>
          <w:b/>
          <w:sz w:val="20"/>
          <w:lang w:val="en-US"/>
        </w:rPr>
        <w:t>Audia</w:t>
      </w:r>
      <w:proofErr w:type="spellEnd"/>
      <w:r>
        <w:rPr>
          <w:rFonts w:ascii="Cambria" w:eastAsia="Tahoma" w:hAnsi="Cambria" w:cs="Tahoma"/>
          <w:b/>
          <w:sz w:val="20"/>
          <w:lang w:val="en-US"/>
        </w:rPr>
        <w:t xml:space="preserve"> </w:t>
      </w:r>
      <w:proofErr w:type="spellStart"/>
      <w:r>
        <w:rPr>
          <w:rFonts w:ascii="Cambria" w:eastAsia="Tahoma" w:hAnsi="Cambria" w:cs="Tahoma"/>
          <w:b/>
          <w:sz w:val="20"/>
          <w:lang w:val="en-US"/>
        </w:rPr>
        <w:t>Fajar</w:t>
      </w:r>
      <w:proofErr w:type="spellEnd"/>
      <w:r w:rsidRPr="004C554E">
        <w:rPr>
          <w:rFonts w:ascii="Cambria" w:eastAsia="Tahoma" w:hAnsi="Cambria" w:cs="Tahoma"/>
          <w:b/>
          <w:sz w:val="20"/>
          <w:lang w:val="en-US"/>
        </w:rPr>
        <w:t>,</w:t>
      </w:r>
      <w:r>
        <w:rPr>
          <w:rFonts w:ascii="Cambria" w:eastAsia="Tahoma" w:hAnsi="Cambria" w:cs="Tahoma"/>
          <w:b/>
          <w:sz w:val="20"/>
          <w:lang w:val="en-US"/>
        </w:rPr>
        <w:t xml:space="preserve">                                 </w:t>
      </w:r>
      <w:r w:rsidRPr="004C554E">
        <w:rPr>
          <w:rFonts w:ascii="Cambria" w:eastAsia="Tahoma" w:hAnsi="Cambria" w:cs="Tahoma"/>
          <w:b/>
          <w:sz w:val="20"/>
          <w:vertAlign w:val="superscript"/>
          <w:lang w:val="en-US"/>
        </w:rPr>
        <w:t>5</w:t>
      </w:r>
      <w:r>
        <w:rPr>
          <w:rFonts w:ascii="Cambria" w:eastAsia="Tahoma" w:hAnsi="Cambria" w:cs="Tahoma"/>
          <w:b/>
          <w:sz w:val="20"/>
          <w:lang w:val="en-US"/>
        </w:rPr>
        <w:t xml:space="preserve">Siti </w:t>
      </w:r>
      <w:proofErr w:type="spellStart"/>
      <w:r>
        <w:rPr>
          <w:rFonts w:ascii="Cambria" w:eastAsia="Tahoma" w:hAnsi="Cambria" w:cs="Tahoma"/>
          <w:b/>
          <w:sz w:val="20"/>
          <w:lang w:val="en-US"/>
        </w:rPr>
        <w:t>Rahmi</w:t>
      </w:r>
      <w:proofErr w:type="spellEnd"/>
      <w:r>
        <w:rPr>
          <w:rFonts w:ascii="Cambria" w:eastAsia="Tahoma" w:hAnsi="Cambria" w:cs="Tahoma"/>
          <w:b/>
          <w:sz w:val="20"/>
          <w:lang w:val="en-US"/>
        </w:rPr>
        <w:t xml:space="preserve"> </w:t>
      </w:r>
      <w:proofErr w:type="spellStart"/>
      <w:r>
        <w:rPr>
          <w:rFonts w:ascii="Cambria" w:eastAsia="Tahoma" w:hAnsi="Cambria" w:cs="Tahoma"/>
          <w:b/>
          <w:sz w:val="20"/>
          <w:lang w:val="en-US"/>
        </w:rPr>
        <w:t>Cahyati</w:t>
      </w:r>
      <w:proofErr w:type="spellEnd"/>
      <w:r w:rsidRPr="004C554E">
        <w:rPr>
          <w:rFonts w:ascii="Cambria" w:eastAsia="Tahoma" w:hAnsi="Cambria" w:cs="Tahoma"/>
          <w:b/>
          <w:sz w:val="20"/>
          <w:lang w:val="en-US"/>
        </w:rPr>
        <w:t xml:space="preserve">, </w:t>
      </w:r>
      <w:r w:rsidRPr="004C554E">
        <w:rPr>
          <w:rFonts w:ascii="Cambria" w:eastAsia="Tahoma" w:hAnsi="Cambria" w:cs="Tahoma"/>
          <w:b/>
          <w:sz w:val="20"/>
          <w:vertAlign w:val="superscript"/>
          <w:lang w:val="en-US"/>
        </w:rPr>
        <w:t>6</w:t>
      </w:r>
      <w:r w:rsidRPr="004C554E">
        <w:rPr>
          <w:rFonts w:ascii="Cambria" w:eastAsia="Tahoma" w:hAnsi="Cambria" w:cs="Tahoma"/>
          <w:b/>
          <w:sz w:val="20"/>
          <w:lang w:val="en-US"/>
        </w:rPr>
        <w:t xml:space="preserve">Farida </w:t>
      </w:r>
      <w:proofErr w:type="spellStart"/>
      <w:r w:rsidRPr="004C554E">
        <w:rPr>
          <w:rFonts w:ascii="Cambria" w:eastAsia="Tahoma" w:hAnsi="Cambria" w:cs="Tahoma"/>
          <w:b/>
          <w:sz w:val="20"/>
          <w:lang w:val="en-US"/>
        </w:rPr>
        <w:t>Mayar</w:t>
      </w:r>
      <w:proofErr w:type="spellEnd"/>
      <w:r>
        <w:rPr>
          <w:rFonts w:ascii="Cambria" w:eastAsia="Tahoma" w:hAnsi="Cambria" w:cs="Tahoma"/>
          <w:b/>
          <w:sz w:val="20"/>
          <w:lang w:val="en-US"/>
        </w:rPr>
        <w:t xml:space="preserve">*   </w:t>
      </w:r>
    </w:p>
    <w:p w14:paraId="500DDAC0" w14:textId="77777777" w:rsidR="007E2C96" w:rsidRDefault="007E2C96" w:rsidP="004C41A2">
      <w:pPr>
        <w:spacing w:after="0" w:line="240" w:lineRule="auto"/>
        <w:jc w:val="center"/>
        <w:rPr>
          <w:rFonts w:ascii="Cambria" w:eastAsia="Tahoma" w:hAnsi="Cambria" w:cs="Tahoma"/>
          <w:b/>
          <w:sz w:val="20"/>
          <w:lang w:val="en-US"/>
        </w:rPr>
      </w:pPr>
      <w:r>
        <w:rPr>
          <w:rFonts w:ascii="Cambria" w:eastAsia="Cambria" w:hAnsi="Cambria" w:cs="Cambria"/>
          <w:sz w:val="20"/>
          <w:szCs w:val="20"/>
          <w:vertAlign w:val="superscript"/>
        </w:rPr>
        <w:t xml:space="preserve">1,2,3,4,5,6 </w:t>
      </w:r>
      <w:proofErr w:type="spellStart"/>
      <w:r>
        <w:rPr>
          <w:rFonts w:ascii="Cambria" w:eastAsia="Cambria" w:hAnsi="Cambria" w:cs="Cambria"/>
          <w:sz w:val="20"/>
          <w:szCs w:val="20"/>
        </w:rPr>
        <w:t>Universitas</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Negeri</w:t>
      </w:r>
      <w:proofErr w:type="spellEnd"/>
      <w:r>
        <w:rPr>
          <w:rFonts w:ascii="Cambria" w:eastAsia="Cambria" w:hAnsi="Cambria" w:cs="Cambria"/>
          <w:sz w:val="20"/>
          <w:szCs w:val="20"/>
        </w:rPr>
        <w:t xml:space="preserve"> Padang, Padang</w:t>
      </w:r>
      <w:r>
        <w:rPr>
          <w:rFonts w:ascii="Cambria" w:eastAsia="Tahoma" w:hAnsi="Cambria" w:cs="Tahoma"/>
          <w:b/>
          <w:sz w:val="20"/>
          <w:lang w:val="en-US"/>
        </w:rPr>
        <w:t xml:space="preserve"> </w:t>
      </w:r>
    </w:p>
    <w:p w14:paraId="06487263" w14:textId="62063806" w:rsidR="00330DE6" w:rsidRDefault="007E2C96">
      <w:pPr>
        <w:spacing w:after="0" w:line="240" w:lineRule="auto"/>
        <w:jc w:val="center"/>
        <w:rPr>
          <w:rFonts w:ascii="Cambria" w:eastAsia="Cambria" w:hAnsi="Cambria" w:cs="Cambria"/>
          <w:sz w:val="20"/>
          <w:szCs w:val="20"/>
        </w:rPr>
      </w:pPr>
      <w:r>
        <w:rPr>
          <w:rFonts w:ascii="Cambria" w:eastAsia="Cambria" w:hAnsi="Cambria" w:cs="Cambria"/>
          <w:sz w:val="20"/>
          <w:szCs w:val="20"/>
        </w:rPr>
        <w:t xml:space="preserve">Email: </w:t>
      </w:r>
      <w:hyperlink r:id="rId8" w:history="1">
        <w:r w:rsidRPr="00646338">
          <w:rPr>
            <w:rStyle w:val="Hyperlink"/>
            <w:rFonts w:ascii="Cambria" w:eastAsia="Cambria" w:hAnsi="Cambria" w:cs="Cambria"/>
            <w:sz w:val="20"/>
            <w:szCs w:val="20"/>
          </w:rPr>
          <w:t>azmii8696@gmail.com</w:t>
        </w:r>
      </w:hyperlink>
      <w:r w:rsidRPr="005B7040">
        <w:rPr>
          <w:rFonts w:ascii="Cambria" w:eastAsia="Cambria" w:hAnsi="Cambria" w:cs="Cambria"/>
          <w:sz w:val="20"/>
          <w:szCs w:val="20"/>
          <w:vertAlign w:val="superscript"/>
        </w:rPr>
        <w:t>1</w:t>
      </w:r>
      <w:r>
        <w:rPr>
          <w:rFonts w:ascii="Cambria" w:eastAsia="Cambria" w:hAnsi="Cambria" w:cs="Cambria"/>
          <w:sz w:val="20"/>
          <w:szCs w:val="20"/>
        </w:rPr>
        <w:t xml:space="preserve">, </w:t>
      </w:r>
      <w:hyperlink r:id="rId9" w:history="1">
        <w:r w:rsidRPr="00646338">
          <w:rPr>
            <w:rStyle w:val="Hyperlink"/>
            <w:rFonts w:ascii="Cambria" w:eastAsia="Cambria" w:hAnsi="Cambria" w:cs="Cambria"/>
            <w:sz w:val="20"/>
            <w:szCs w:val="20"/>
          </w:rPr>
          <w:t>anastasyiak2@gmail.com</w:t>
        </w:r>
      </w:hyperlink>
      <w:r w:rsidRPr="004E31AD">
        <w:rPr>
          <w:rFonts w:ascii="Cambria" w:eastAsia="Cambria" w:hAnsi="Cambria" w:cs="Cambria"/>
          <w:sz w:val="20"/>
          <w:szCs w:val="20"/>
          <w:vertAlign w:val="superscript"/>
        </w:rPr>
        <w:t>2</w:t>
      </w:r>
      <w:r>
        <w:rPr>
          <w:rFonts w:ascii="Cambria" w:eastAsia="Cambria" w:hAnsi="Cambria" w:cs="Cambria"/>
          <w:sz w:val="20"/>
          <w:szCs w:val="20"/>
        </w:rPr>
        <w:t xml:space="preserve">, </w:t>
      </w:r>
      <w:hyperlink r:id="rId10" w:history="1">
        <w:r w:rsidRPr="00646338">
          <w:rPr>
            <w:rStyle w:val="Hyperlink"/>
            <w:rFonts w:ascii="Cambria" w:eastAsia="Cambria" w:hAnsi="Cambria" w:cs="Cambria"/>
            <w:sz w:val="20"/>
            <w:szCs w:val="20"/>
          </w:rPr>
          <w:t>gitariskialfath7095@gmail.com</w:t>
        </w:r>
      </w:hyperlink>
      <w:r w:rsidRPr="00FC60D9">
        <w:rPr>
          <w:rFonts w:ascii="Cambria" w:eastAsia="Cambria" w:hAnsi="Cambria" w:cs="Cambria"/>
          <w:sz w:val="20"/>
          <w:szCs w:val="20"/>
          <w:vertAlign w:val="superscript"/>
        </w:rPr>
        <w:t>3</w:t>
      </w:r>
      <w:r>
        <w:rPr>
          <w:rFonts w:ascii="Cambria" w:eastAsia="Cambria" w:hAnsi="Cambria" w:cs="Cambria"/>
          <w:sz w:val="20"/>
          <w:szCs w:val="20"/>
        </w:rPr>
        <w:t xml:space="preserve">,  </w:t>
      </w:r>
      <w:hyperlink r:id="rId11" w:history="1">
        <w:r w:rsidRPr="00646338">
          <w:rPr>
            <w:rStyle w:val="Hyperlink"/>
            <w:rFonts w:ascii="Cambria" w:eastAsia="Cambria" w:hAnsi="Cambria" w:cs="Cambria"/>
            <w:sz w:val="20"/>
            <w:szCs w:val="20"/>
          </w:rPr>
          <w:t>audiafajar688@gmail.com</w:t>
        </w:r>
      </w:hyperlink>
      <w:r>
        <w:rPr>
          <w:rFonts w:ascii="Cambria" w:eastAsia="Cambria" w:hAnsi="Cambria" w:cs="Cambria"/>
          <w:sz w:val="20"/>
          <w:szCs w:val="20"/>
          <w:vertAlign w:val="superscript"/>
        </w:rPr>
        <w:t xml:space="preserve">4,  </w:t>
      </w:r>
      <w:hyperlink r:id="rId12" w:history="1">
        <w:r w:rsidRPr="00646338">
          <w:rPr>
            <w:rStyle w:val="Hyperlink"/>
            <w:rFonts w:ascii="Cambria" w:eastAsia="Cambria" w:hAnsi="Cambria" w:cs="Cambria"/>
            <w:sz w:val="20"/>
            <w:szCs w:val="20"/>
          </w:rPr>
          <w:t>rahmicahyatisiti@gmail.com</w:t>
        </w:r>
      </w:hyperlink>
      <w:r>
        <w:rPr>
          <w:rFonts w:ascii="Cambria" w:eastAsia="Cambria" w:hAnsi="Cambria" w:cs="Cambria"/>
          <w:sz w:val="20"/>
          <w:szCs w:val="20"/>
          <w:vertAlign w:val="superscript"/>
        </w:rPr>
        <w:t>5</w:t>
      </w:r>
      <w:r>
        <w:rPr>
          <w:rFonts w:ascii="Cambria" w:eastAsia="Tahoma" w:hAnsi="Cambria" w:cs="Tahoma"/>
          <w:b/>
          <w:sz w:val="20"/>
          <w:lang w:val="en-US"/>
        </w:rPr>
        <w:t xml:space="preserve">,  </w:t>
      </w:r>
      <w:hyperlink r:id="rId13" w:history="1">
        <w:r w:rsidRPr="00646338">
          <w:rPr>
            <w:rStyle w:val="Hyperlink"/>
            <w:rFonts w:ascii="Cambria" w:eastAsia="Tahoma" w:hAnsi="Cambria" w:cs="Tahoma"/>
            <w:sz w:val="20"/>
            <w:lang w:val="en-US"/>
          </w:rPr>
          <w:t>farida@fip.unp.ac.id</w:t>
        </w:r>
      </w:hyperlink>
      <w:r w:rsidRPr="00033DCE">
        <w:rPr>
          <w:rFonts w:ascii="Cambria" w:eastAsia="Tahoma" w:hAnsi="Cambria" w:cs="Tahoma"/>
          <w:sz w:val="20"/>
          <w:vertAlign w:val="superscript"/>
          <w:lang w:val="en-US"/>
        </w:rPr>
        <w:t>6</w:t>
      </w:r>
      <w:r w:rsidRPr="00033DCE">
        <w:rPr>
          <w:rFonts w:ascii="Cambria" w:eastAsia="Tahoma" w:hAnsi="Cambria" w:cs="Tahoma"/>
          <w:b/>
          <w:sz w:val="20"/>
          <w:vertAlign w:val="superscript"/>
          <w:lang w:val="en-US"/>
        </w:rPr>
        <w:t xml:space="preserve">                                                                        </w:t>
      </w:r>
      <w:r>
        <w:rPr>
          <w:rFonts w:ascii="Cambria" w:eastAsia="Cambria" w:hAnsi="Cambria" w:cs="Cambria"/>
          <w:sz w:val="20"/>
          <w:szCs w:val="20"/>
        </w:rPr>
        <w:t xml:space="preserve">*Corresponding author: </w:t>
      </w:r>
      <w:hyperlink r:id="rId14" w:history="1">
        <w:r w:rsidRPr="00646338">
          <w:rPr>
            <w:rStyle w:val="Hyperlink"/>
            <w:rFonts w:ascii="Cambria" w:eastAsia="Cambria" w:hAnsi="Cambria" w:cs="Cambria"/>
            <w:sz w:val="20"/>
            <w:szCs w:val="20"/>
          </w:rPr>
          <w:t>farida@fip.unp.ac.id</w:t>
        </w:r>
      </w:hyperlink>
    </w:p>
    <w:p w14:paraId="245900D1" w14:textId="77777777" w:rsidR="00330DE6" w:rsidRDefault="00330DE6">
      <w:pPr>
        <w:spacing w:after="0" w:line="240" w:lineRule="auto"/>
        <w:jc w:val="center"/>
        <w:rPr>
          <w:rFonts w:ascii="Cambria" w:eastAsia="Cambria" w:hAnsi="Cambria" w:cs="Cambria"/>
          <w:sz w:val="20"/>
          <w:szCs w:val="20"/>
        </w:rPr>
      </w:pPr>
    </w:p>
    <w:p w14:paraId="058120A4" w14:textId="77777777" w:rsidR="00330DE6" w:rsidRDefault="0002028B">
      <w:pPr>
        <w:spacing w:after="0" w:line="240" w:lineRule="auto"/>
        <w:jc w:val="center"/>
        <w:rPr>
          <w:rFonts w:ascii="Cambria" w:eastAsia="Cambria" w:hAnsi="Cambria" w:cs="Cambria"/>
          <w:b/>
          <w:sz w:val="20"/>
          <w:szCs w:val="20"/>
        </w:rPr>
      </w:pPr>
      <w:r>
        <w:rPr>
          <w:rFonts w:ascii="Cambria" w:eastAsia="Cambria" w:hAnsi="Cambria" w:cs="Cambria"/>
          <w:b/>
          <w:sz w:val="20"/>
          <w:szCs w:val="20"/>
        </w:rPr>
        <w:t>ABSTRAK</w:t>
      </w:r>
    </w:p>
    <w:p w14:paraId="38C86F6B" w14:textId="6C535E35" w:rsidR="008E1434" w:rsidRDefault="007E2C96" w:rsidP="008E1434">
      <w:pPr>
        <w:spacing w:after="0" w:line="240" w:lineRule="auto"/>
        <w:ind w:left="566" w:right="536"/>
        <w:jc w:val="both"/>
        <w:rPr>
          <w:rFonts w:ascii="Cambria" w:eastAsia="Cambria" w:hAnsi="Cambria" w:cs="Cambria"/>
          <w:sz w:val="20"/>
          <w:szCs w:val="20"/>
        </w:rPr>
      </w:pPr>
      <w:r w:rsidRPr="007E2C96">
        <w:rPr>
          <w:rFonts w:ascii="Cambria" w:eastAsia="Cambria" w:hAnsi="Cambria" w:cs="Cambria"/>
          <w:sz w:val="20"/>
          <w:szCs w:val="20"/>
        </w:rPr>
        <w:t xml:space="preserve">Kajian </w:t>
      </w:r>
      <w:proofErr w:type="spellStart"/>
      <w:r w:rsidRPr="007E2C96">
        <w:rPr>
          <w:rFonts w:ascii="Cambria" w:eastAsia="Cambria" w:hAnsi="Cambria" w:cs="Cambria"/>
          <w:sz w:val="20"/>
          <w:szCs w:val="20"/>
        </w:rPr>
        <w:t>literatur</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sistematis</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ini</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bertujuan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untuk</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menganalisis</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secara</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mendalam</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perkembangan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intelektual</w:t>
      </w:r>
      <w:proofErr w:type="spellEnd"/>
      <w:r w:rsidRPr="007E2C96">
        <w:rPr>
          <w:rFonts w:ascii="Cambria" w:eastAsia="Cambria" w:hAnsi="Cambria" w:cs="Cambria"/>
          <w:sz w:val="20"/>
          <w:szCs w:val="20"/>
        </w:rPr>
        <w:t xml:space="preserve"> yang </w:t>
      </w:r>
      <w:proofErr w:type="spellStart"/>
      <w:r w:rsidRPr="007E2C96">
        <w:rPr>
          <w:rFonts w:ascii="Cambria" w:eastAsia="Cambria" w:hAnsi="Cambria" w:cs="Cambria"/>
          <w:sz w:val="20"/>
          <w:szCs w:val="20"/>
        </w:rPr>
        <w:t>mencakup</w:t>
      </w:r>
      <w:proofErr w:type="spellEnd"/>
      <w:r w:rsidRPr="007E2C96">
        <w:rPr>
          <w:rFonts w:ascii="Cambria" w:eastAsia="Cambria" w:hAnsi="Cambria" w:cs="Cambria"/>
          <w:sz w:val="20"/>
          <w:szCs w:val="20"/>
        </w:rPr>
        <w:t xml:space="preserve"> domain </w:t>
      </w:r>
      <w:proofErr w:type="spellStart"/>
      <w:r w:rsidRPr="007E2C96">
        <w:rPr>
          <w:rFonts w:ascii="Cambria" w:eastAsia="Cambria" w:hAnsi="Cambria" w:cs="Cambria"/>
          <w:sz w:val="20"/>
          <w:szCs w:val="20"/>
        </w:rPr>
        <w:t>kognitif</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dan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fungsi</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eksekutif</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Anak</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Usia</w:t>
      </w:r>
      <w:proofErr w:type="spellEnd"/>
      <w:r w:rsidRPr="007E2C96">
        <w:rPr>
          <w:rFonts w:ascii="Cambria" w:eastAsia="Cambria" w:hAnsi="Cambria" w:cs="Cambria"/>
          <w:sz w:val="20"/>
          <w:szCs w:val="20"/>
        </w:rPr>
        <w:t xml:space="preserve"> Dini (AUD) </w:t>
      </w:r>
      <w:proofErr w:type="spellStart"/>
      <w:r w:rsidRPr="007E2C96">
        <w:rPr>
          <w:rFonts w:ascii="Cambria" w:eastAsia="Cambria" w:hAnsi="Cambria" w:cs="Cambria"/>
          <w:sz w:val="20"/>
          <w:szCs w:val="20"/>
        </w:rPr>
        <w:t>dalam</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konteks</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Revolusi</w:t>
      </w:r>
      <w:proofErr w:type="spellEnd"/>
      <w:r w:rsidRPr="007E2C96">
        <w:rPr>
          <w:rFonts w:ascii="Cambria" w:eastAsia="Cambria" w:hAnsi="Cambria" w:cs="Cambria"/>
          <w:sz w:val="20"/>
          <w:szCs w:val="20"/>
        </w:rPr>
        <w:t xml:space="preserve"> Digital 4.0 </w:t>
      </w:r>
      <w:proofErr w:type="spellStart"/>
      <w:r w:rsidRPr="007E2C96">
        <w:rPr>
          <w:rFonts w:ascii="Cambria" w:eastAsia="Cambria" w:hAnsi="Cambria" w:cs="Cambria"/>
          <w:sz w:val="20"/>
          <w:szCs w:val="20"/>
        </w:rPr>
        <w:t>dan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transisi</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menuju</w:t>
      </w:r>
      <w:proofErr w:type="spellEnd"/>
      <w:r w:rsidRPr="007E2C96">
        <w:rPr>
          <w:rFonts w:ascii="Cambria" w:eastAsia="Cambria" w:hAnsi="Cambria" w:cs="Cambria"/>
          <w:sz w:val="20"/>
          <w:szCs w:val="20"/>
        </w:rPr>
        <w:t xml:space="preserve"> Smart Society 5.0. </w:t>
      </w:r>
      <w:proofErr w:type="spellStart"/>
      <w:r w:rsidRPr="007E2C96">
        <w:rPr>
          <w:rFonts w:ascii="Cambria" w:eastAsia="Cambria" w:hAnsi="Cambria" w:cs="Cambria"/>
          <w:sz w:val="20"/>
          <w:szCs w:val="20"/>
        </w:rPr>
        <w:t>Perkembangan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teknologi</w:t>
      </w:r>
      <w:proofErr w:type="spellEnd"/>
      <w:r w:rsidRPr="007E2C96">
        <w:rPr>
          <w:rFonts w:ascii="Cambria" w:eastAsia="Cambria" w:hAnsi="Cambria" w:cs="Cambria"/>
          <w:sz w:val="20"/>
          <w:szCs w:val="20"/>
        </w:rPr>
        <w:t xml:space="preserve"> digital </w:t>
      </w:r>
      <w:proofErr w:type="spellStart"/>
      <w:r w:rsidRPr="007E2C96">
        <w:rPr>
          <w:rFonts w:ascii="Cambria" w:eastAsia="Cambria" w:hAnsi="Cambria" w:cs="Cambria"/>
          <w:sz w:val="20"/>
          <w:szCs w:val="20"/>
        </w:rPr>
        <w:t>telah</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menjadi</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keniscayaan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dalam</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ekosistem</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pendidikan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anak</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namun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paparan</w:t>
      </w:r>
      <w:proofErr w:type="spellEnd"/>
      <w:r w:rsidRPr="007E2C96">
        <w:rPr>
          <w:rFonts w:ascii="Cambria" w:eastAsia="Cambria" w:hAnsi="Cambria" w:cs="Cambria"/>
          <w:sz w:val="20"/>
          <w:szCs w:val="20"/>
        </w:rPr>
        <w:t xml:space="preserve"> yang </w:t>
      </w:r>
      <w:proofErr w:type="spellStart"/>
      <w:r w:rsidRPr="007E2C96">
        <w:rPr>
          <w:rFonts w:ascii="Cambria" w:eastAsia="Cambria" w:hAnsi="Cambria" w:cs="Cambria"/>
          <w:sz w:val="20"/>
          <w:szCs w:val="20"/>
        </w:rPr>
        <w:t>tidak</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terstruktur</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menimbulkan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tantangan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signifikan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terhadap</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fondasi</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kognitif</w:t>
      </w:r>
      <w:proofErr w:type="spellEnd"/>
      <w:r w:rsidRPr="007E2C96">
        <w:rPr>
          <w:rFonts w:ascii="Cambria" w:eastAsia="Cambria" w:hAnsi="Cambria" w:cs="Cambria"/>
          <w:sz w:val="20"/>
          <w:szCs w:val="20"/>
        </w:rPr>
        <w:t xml:space="preserve"> yang </w:t>
      </w:r>
      <w:proofErr w:type="spellStart"/>
      <w:r w:rsidRPr="007E2C96">
        <w:rPr>
          <w:rFonts w:ascii="Cambria" w:eastAsia="Cambria" w:hAnsi="Cambria" w:cs="Cambria"/>
          <w:sz w:val="20"/>
          <w:szCs w:val="20"/>
        </w:rPr>
        <w:t>rentan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pada</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usia</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emas</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Metode</w:t>
      </w:r>
      <w:proofErr w:type="spellEnd"/>
      <w:r w:rsidRPr="007E2C96">
        <w:rPr>
          <w:rFonts w:ascii="Cambria" w:eastAsia="Cambria" w:hAnsi="Cambria" w:cs="Cambria"/>
          <w:sz w:val="20"/>
          <w:szCs w:val="20"/>
        </w:rPr>
        <w:t xml:space="preserve"> yang </w:t>
      </w:r>
      <w:proofErr w:type="spellStart"/>
      <w:r w:rsidRPr="007E2C96">
        <w:rPr>
          <w:rFonts w:ascii="Cambria" w:eastAsia="Cambria" w:hAnsi="Cambria" w:cs="Cambria"/>
          <w:sz w:val="20"/>
          <w:szCs w:val="20"/>
        </w:rPr>
        <w:t>digunakan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adalah</w:t>
      </w:r>
      <w:proofErr w:type="spellEnd"/>
      <w:r w:rsidRPr="007E2C96">
        <w:rPr>
          <w:rFonts w:ascii="Cambria" w:eastAsia="Cambria" w:hAnsi="Cambria" w:cs="Cambria"/>
          <w:sz w:val="20"/>
          <w:szCs w:val="20"/>
        </w:rPr>
        <w:t xml:space="preserve"> Kajian </w:t>
      </w:r>
      <w:proofErr w:type="spellStart"/>
      <w:r w:rsidRPr="007E2C96">
        <w:rPr>
          <w:rFonts w:ascii="Cambria" w:eastAsia="Cambria" w:hAnsi="Cambria" w:cs="Cambria"/>
          <w:sz w:val="20"/>
          <w:szCs w:val="20"/>
        </w:rPr>
        <w:t>Literatur</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Sistematis</w:t>
      </w:r>
      <w:proofErr w:type="spellEnd"/>
      <w:r w:rsidRPr="007E2C96">
        <w:rPr>
          <w:rFonts w:ascii="Cambria" w:eastAsia="Cambria" w:hAnsi="Cambria" w:cs="Cambria"/>
          <w:sz w:val="20"/>
          <w:szCs w:val="20"/>
        </w:rPr>
        <w:t xml:space="preserve"> (SLR) </w:t>
      </w:r>
      <w:proofErr w:type="spellStart"/>
      <w:r w:rsidRPr="007E2C96">
        <w:rPr>
          <w:rFonts w:ascii="Cambria" w:eastAsia="Cambria" w:hAnsi="Cambria" w:cs="Cambria"/>
          <w:sz w:val="20"/>
          <w:szCs w:val="20"/>
        </w:rPr>
        <w:t>dengan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mengadopsi</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kerangka</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kerja</w:t>
      </w:r>
      <w:proofErr w:type="spellEnd"/>
      <w:r w:rsidRPr="007E2C96">
        <w:rPr>
          <w:rFonts w:ascii="Cambria" w:eastAsia="Cambria" w:hAnsi="Cambria" w:cs="Cambria"/>
          <w:sz w:val="20"/>
          <w:szCs w:val="20"/>
        </w:rPr>
        <w:t xml:space="preserve"> yang </w:t>
      </w:r>
      <w:proofErr w:type="spellStart"/>
      <w:r w:rsidRPr="007E2C96">
        <w:rPr>
          <w:rFonts w:ascii="Cambria" w:eastAsia="Cambria" w:hAnsi="Cambria" w:cs="Cambria"/>
          <w:sz w:val="20"/>
          <w:szCs w:val="20"/>
        </w:rPr>
        <w:t>meliputi</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identifikasi</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penyaringan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dan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analisis</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deskriptif-analitis</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terhadap</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jurnal</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ilmiah</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mutakhir</w:t>
      </w:r>
      <w:proofErr w:type="spellEnd"/>
      <w:r w:rsidRPr="007E2C96">
        <w:rPr>
          <w:rFonts w:ascii="Cambria" w:eastAsia="Cambria" w:hAnsi="Cambria" w:cs="Cambria"/>
          <w:sz w:val="20"/>
          <w:szCs w:val="20"/>
        </w:rPr>
        <w:t xml:space="preserve"> yang </w:t>
      </w:r>
      <w:proofErr w:type="spellStart"/>
      <w:r w:rsidRPr="007E2C96">
        <w:rPr>
          <w:rFonts w:ascii="Cambria" w:eastAsia="Cambria" w:hAnsi="Cambria" w:cs="Cambria"/>
          <w:sz w:val="20"/>
          <w:szCs w:val="20"/>
        </w:rPr>
        <w:t>terbit</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antara</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tahun</w:t>
      </w:r>
      <w:proofErr w:type="spellEnd"/>
      <w:r w:rsidRPr="007E2C96">
        <w:rPr>
          <w:rFonts w:ascii="Cambria" w:eastAsia="Cambria" w:hAnsi="Cambria" w:cs="Cambria"/>
          <w:sz w:val="20"/>
          <w:szCs w:val="20"/>
        </w:rPr>
        <w:t xml:space="preserve"> 2019 </w:t>
      </w:r>
      <w:proofErr w:type="spellStart"/>
      <w:r w:rsidRPr="007E2C96">
        <w:rPr>
          <w:rFonts w:ascii="Cambria" w:eastAsia="Cambria" w:hAnsi="Cambria" w:cs="Cambria"/>
          <w:sz w:val="20"/>
          <w:szCs w:val="20"/>
        </w:rPr>
        <w:t>hingga</w:t>
      </w:r>
      <w:proofErr w:type="spellEnd"/>
      <w:r w:rsidRPr="007E2C96">
        <w:rPr>
          <w:rFonts w:ascii="Cambria" w:eastAsia="Cambria" w:hAnsi="Cambria" w:cs="Cambria"/>
          <w:sz w:val="20"/>
          <w:szCs w:val="20"/>
        </w:rPr>
        <w:t xml:space="preserve"> 2024. Proses </w:t>
      </w:r>
      <w:proofErr w:type="spellStart"/>
      <w:r w:rsidRPr="007E2C96">
        <w:rPr>
          <w:rFonts w:ascii="Cambria" w:eastAsia="Cambria" w:hAnsi="Cambria" w:cs="Cambria"/>
          <w:sz w:val="20"/>
          <w:szCs w:val="20"/>
        </w:rPr>
        <w:t>ini</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dirancang</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untuk</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memastikan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transparansi</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dan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kebaruan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temuan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ilmiah</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Temuan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kunci</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menunjukkan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adanya</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paradoks</w:t>
      </w:r>
      <w:proofErr w:type="spellEnd"/>
      <w:r w:rsidRPr="007E2C96">
        <w:rPr>
          <w:rFonts w:ascii="Cambria" w:eastAsia="Cambria" w:hAnsi="Cambria" w:cs="Cambria"/>
          <w:sz w:val="20"/>
          <w:szCs w:val="20"/>
        </w:rPr>
        <w:t xml:space="preserve"> digital. Di </w:t>
      </w:r>
      <w:proofErr w:type="spellStart"/>
      <w:r w:rsidRPr="007E2C96">
        <w:rPr>
          <w:rFonts w:ascii="Cambria" w:eastAsia="Cambria" w:hAnsi="Cambria" w:cs="Cambria"/>
          <w:sz w:val="20"/>
          <w:szCs w:val="20"/>
        </w:rPr>
        <w:t>satu</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sisi</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integrasi</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teknologi</w:t>
      </w:r>
      <w:proofErr w:type="spellEnd"/>
      <w:r w:rsidRPr="007E2C96">
        <w:rPr>
          <w:rFonts w:ascii="Cambria" w:eastAsia="Cambria" w:hAnsi="Cambria" w:cs="Cambria"/>
          <w:sz w:val="20"/>
          <w:szCs w:val="20"/>
        </w:rPr>
        <w:t xml:space="preserve"> yang </w:t>
      </w:r>
      <w:proofErr w:type="spellStart"/>
      <w:r w:rsidRPr="007E2C96">
        <w:rPr>
          <w:rFonts w:ascii="Cambria" w:eastAsia="Cambria" w:hAnsi="Cambria" w:cs="Cambria"/>
          <w:sz w:val="20"/>
          <w:szCs w:val="20"/>
        </w:rPr>
        <w:t>terstruktur</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dan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aktif</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seperti</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penggunaan</w:t>
      </w:r>
      <w:proofErr w:type="spellEnd"/>
      <w:r w:rsidRPr="007E2C96">
        <w:rPr>
          <w:rFonts w:ascii="Cambria" w:eastAsia="Cambria" w:hAnsi="Cambria" w:cs="Cambria"/>
          <w:sz w:val="20"/>
          <w:szCs w:val="20"/>
        </w:rPr>
        <w:t xml:space="preserve"> Augmented Reality (AR) </w:t>
      </w:r>
      <w:proofErr w:type="spellStart"/>
      <w:r w:rsidRPr="007E2C96">
        <w:rPr>
          <w:rFonts w:ascii="Cambria" w:eastAsia="Cambria" w:hAnsi="Cambria" w:cs="Cambria"/>
          <w:sz w:val="20"/>
          <w:szCs w:val="20"/>
        </w:rPr>
        <w:t>dan</w:t>
      </w:r>
      <w:proofErr w:type="spellEnd"/>
      <w:r w:rsidRPr="007E2C96">
        <w:rPr>
          <w:rFonts w:ascii="Cambria" w:eastAsia="Cambria" w:hAnsi="Cambria" w:cs="Cambria"/>
          <w:sz w:val="20"/>
          <w:szCs w:val="20"/>
        </w:rPr>
        <w:t xml:space="preserve"> game </w:t>
      </w:r>
      <w:proofErr w:type="spellStart"/>
      <w:r w:rsidRPr="007E2C96">
        <w:rPr>
          <w:rFonts w:ascii="Cambria" w:eastAsia="Cambria" w:hAnsi="Cambria" w:cs="Cambria"/>
          <w:sz w:val="20"/>
          <w:szCs w:val="20"/>
        </w:rPr>
        <w:t>edukatif</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terbukti</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mampu</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meningkatkan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Keterampilan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Berpikir</w:t>
      </w:r>
      <w:proofErr w:type="spellEnd"/>
      <w:r w:rsidRPr="007E2C96">
        <w:rPr>
          <w:rFonts w:ascii="Cambria" w:eastAsia="Cambria" w:hAnsi="Cambria" w:cs="Cambria"/>
          <w:sz w:val="20"/>
          <w:szCs w:val="20"/>
        </w:rPr>
        <w:t xml:space="preserve"> Tingkat Tinggi (High-Order Thinking Skills / HOTS) </w:t>
      </w:r>
      <w:proofErr w:type="spellStart"/>
      <w:r w:rsidRPr="007E2C96">
        <w:rPr>
          <w:rFonts w:ascii="Cambria" w:eastAsia="Cambria" w:hAnsi="Cambria" w:cs="Cambria"/>
          <w:sz w:val="20"/>
          <w:szCs w:val="20"/>
        </w:rPr>
        <w:t>dan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kemampuan</w:t>
      </w:r>
      <w:proofErr w:type="spellEnd"/>
      <w:r w:rsidRPr="007E2C96">
        <w:rPr>
          <w:rFonts w:ascii="Cambria" w:eastAsia="Cambria" w:hAnsi="Cambria" w:cs="Cambria"/>
          <w:sz w:val="20"/>
          <w:szCs w:val="20"/>
        </w:rPr>
        <w:t xml:space="preserve"> problem-solving </w:t>
      </w:r>
      <w:proofErr w:type="spellStart"/>
      <w:r w:rsidRPr="007E2C96">
        <w:rPr>
          <w:rFonts w:ascii="Cambria" w:eastAsia="Cambria" w:hAnsi="Cambria" w:cs="Cambria"/>
          <w:sz w:val="20"/>
          <w:szCs w:val="20"/>
        </w:rPr>
        <w:t>pada</w:t>
      </w:r>
      <w:proofErr w:type="spellEnd"/>
      <w:r w:rsidRPr="007E2C96">
        <w:rPr>
          <w:rFonts w:ascii="Cambria" w:eastAsia="Cambria" w:hAnsi="Cambria" w:cs="Cambria"/>
          <w:sz w:val="20"/>
          <w:szCs w:val="20"/>
        </w:rPr>
        <w:t xml:space="preserve"> AUD. </w:t>
      </w:r>
      <w:proofErr w:type="spellStart"/>
      <w:r w:rsidRPr="007E2C96">
        <w:rPr>
          <w:rFonts w:ascii="Cambria" w:eastAsia="Cambria" w:hAnsi="Cambria" w:cs="Cambria"/>
          <w:sz w:val="20"/>
          <w:szCs w:val="20"/>
        </w:rPr>
        <w:t>Namun</w:t>
      </w:r>
      <w:proofErr w:type="spellEnd"/>
      <w:r w:rsidRPr="007E2C96">
        <w:rPr>
          <w:rFonts w:ascii="Cambria" w:eastAsia="Cambria" w:hAnsi="Cambria" w:cs="Cambria"/>
          <w:sz w:val="20"/>
          <w:szCs w:val="20"/>
        </w:rPr>
        <w:t xml:space="preserve">, di </w:t>
      </w:r>
      <w:proofErr w:type="spellStart"/>
      <w:r w:rsidRPr="007E2C96">
        <w:rPr>
          <w:rFonts w:ascii="Cambria" w:eastAsia="Cambria" w:hAnsi="Cambria" w:cs="Cambria"/>
          <w:sz w:val="20"/>
          <w:szCs w:val="20"/>
        </w:rPr>
        <w:t>sisi</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lain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temuan</w:t>
      </w:r>
      <w:proofErr w:type="spellEnd"/>
      <w:r w:rsidRPr="007E2C96">
        <w:rPr>
          <w:rFonts w:ascii="Cambria" w:eastAsia="Cambria" w:hAnsi="Cambria" w:cs="Cambria"/>
          <w:sz w:val="20"/>
          <w:szCs w:val="20"/>
        </w:rPr>
        <w:t xml:space="preserve"> yang </w:t>
      </w:r>
      <w:proofErr w:type="spellStart"/>
      <w:r w:rsidRPr="007E2C96">
        <w:rPr>
          <w:rFonts w:ascii="Cambria" w:eastAsia="Cambria" w:hAnsi="Cambria" w:cs="Cambria"/>
          <w:sz w:val="20"/>
          <w:szCs w:val="20"/>
        </w:rPr>
        <w:t>dominan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menyoroti</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risiko</w:t>
      </w:r>
      <w:proofErr w:type="spellEnd"/>
      <w:r w:rsidRPr="007E2C96">
        <w:rPr>
          <w:rFonts w:ascii="Cambria" w:eastAsia="Cambria" w:hAnsi="Cambria" w:cs="Cambria"/>
          <w:sz w:val="20"/>
          <w:szCs w:val="20"/>
        </w:rPr>
        <w:t xml:space="preserve"> fundamental: screen time </w:t>
      </w:r>
      <w:proofErr w:type="spellStart"/>
      <w:r w:rsidRPr="007E2C96">
        <w:rPr>
          <w:rFonts w:ascii="Cambria" w:eastAsia="Cambria" w:hAnsi="Cambria" w:cs="Cambria"/>
          <w:sz w:val="20"/>
          <w:szCs w:val="20"/>
        </w:rPr>
        <w:t>pasif</w:t>
      </w:r>
      <w:proofErr w:type="spellEnd"/>
      <w:r w:rsidRPr="007E2C96">
        <w:rPr>
          <w:rFonts w:ascii="Cambria" w:eastAsia="Cambria" w:hAnsi="Cambria" w:cs="Cambria"/>
          <w:sz w:val="20"/>
          <w:szCs w:val="20"/>
        </w:rPr>
        <w:t xml:space="preserve"> yang </w:t>
      </w:r>
      <w:proofErr w:type="spellStart"/>
      <w:r w:rsidRPr="007E2C96">
        <w:rPr>
          <w:rFonts w:ascii="Cambria" w:eastAsia="Cambria" w:hAnsi="Cambria" w:cs="Cambria"/>
          <w:sz w:val="20"/>
          <w:szCs w:val="20"/>
        </w:rPr>
        <w:t>berlebihan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secara</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signifikan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berkorelasi</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negatif</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dengan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degradasi</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Fungsi</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Eksekutif</w:t>
      </w:r>
      <w:proofErr w:type="spellEnd"/>
      <w:r w:rsidRPr="007E2C96">
        <w:rPr>
          <w:rFonts w:ascii="Cambria" w:eastAsia="Cambria" w:hAnsi="Cambria" w:cs="Cambria"/>
          <w:sz w:val="20"/>
          <w:szCs w:val="20"/>
        </w:rPr>
        <w:t xml:space="preserve"> (EF), </w:t>
      </w:r>
      <w:proofErr w:type="spellStart"/>
      <w:r w:rsidRPr="007E2C96">
        <w:rPr>
          <w:rFonts w:ascii="Cambria" w:eastAsia="Cambria" w:hAnsi="Cambria" w:cs="Cambria"/>
          <w:sz w:val="20"/>
          <w:szCs w:val="20"/>
        </w:rPr>
        <w:t>khususnya</w:t>
      </w:r>
      <w:proofErr w:type="spellEnd"/>
      <w:r w:rsidRPr="007E2C96">
        <w:rPr>
          <w:rFonts w:ascii="Cambria" w:eastAsia="Cambria" w:hAnsi="Cambria" w:cs="Cambria"/>
          <w:sz w:val="20"/>
          <w:szCs w:val="20"/>
        </w:rPr>
        <w:t xml:space="preserve"> working memory (</w:t>
      </w:r>
      <w:proofErr w:type="spellStart"/>
      <w:r w:rsidRPr="007E2C96">
        <w:rPr>
          <w:rFonts w:ascii="Cambria" w:eastAsia="Cambria" w:hAnsi="Cambria" w:cs="Cambria"/>
          <w:sz w:val="20"/>
          <w:szCs w:val="20"/>
        </w:rPr>
        <w:t>memori</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kerja</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dan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kemampuan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inibisi</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Permasalahan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ini</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diperparah</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oleh</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fenomena</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technoference</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gangguan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interaksi</w:t>
      </w:r>
      <w:proofErr w:type="spellEnd"/>
      <w:r w:rsidRPr="007E2C96">
        <w:rPr>
          <w:rFonts w:ascii="Cambria" w:eastAsia="Cambria" w:hAnsi="Cambria" w:cs="Cambria"/>
          <w:sz w:val="20"/>
          <w:szCs w:val="20"/>
        </w:rPr>
        <w:t xml:space="preserve"> orang </w:t>
      </w:r>
      <w:proofErr w:type="spellStart"/>
      <w:r w:rsidRPr="007E2C96">
        <w:rPr>
          <w:rFonts w:ascii="Cambria" w:eastAsia="Cambria" w:hAnsi="Cambria" w:cs="Cambria"/>
          <w:sz w:val="20"/>
          <w:szCs w:val="20"/>
        </w:rPr>
        <w:t>tua-anak</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akibat</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gawai</w:t>
      </w:r>
      <w:proofErr w:type="spellEnd"/>
      <w:r w:rsidRPr="007E2C96">
        <w:rPr>
          <w:rFonts w:ascii="Cambria" w:eastAsia="Cambria" w:hAnsi="Cambria" w:cs="Cambria"/>
          <w:sz w:val="20"/>
          <w:szCs w:val="20"/>
        </w:rPr>
        <w:t xml:space="preserve"> yang </w:t>
      </w:r>
      <w:proofErr w:type="spellStart"/>
      <w:r w:rsidRPr="007E2C96">
        <w:rPr>
          <w:rFonts w:ascii="Cambria" w:eastAsia="Cambria" w:hAnsi="Cambria" w:cs="Cambria"/>
          <w:sz w:val="20"/>
          <w:szCs w:val="20"/>
        </w:rPr>
        <w:t>merusak</w:t>
      </w:r>
      <w:proofErr w:type="spellEnd"/>
      <w:r w:rsidRPr="007E2C96">
        <w:rPr>
          <w:rFonts w:ascii="Cambria" w:eastAsia="Cambria" w:hAnsi="Cambria" w:cs="Cambria"/>
          <w:sz w:val="20"/>
          <w:szCs w:val="20"/>
        </w:rPr>
        <w:t xml:space="preserve"> proses scaffolding </w:t>
      </w:r>
      <w:proofErr w:type="spellStart"/>
      <w:r w:rsidRPr="007E2C96">
        <w:rPr>
          <w:rFonts w:ascii="Cambria" w:eastAsia="Cambria" w:hAnsi="Cambria" w:cs="Cambria"/>
          <w:sz w:val="20"/>
          <w:szCs w:val="20"/>
        </w:rPr>
        <w:t>sosial-kognitif</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serta</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kesenjangan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substansial</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dalam</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Kompetensi</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Pedagogis</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Konten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Teknologi</w:t>
      </w:r>
      <w:proofErr w:type="spellEnd"/>
      <w:r w:rsidRPr="007E2C96">
        <w:rPr>
          <w:rFonts w:ascii="Cambria" w:eastAsia="Cambria" w:hAnsi="Cambria" w:cs="Cambria"/>
          <w:sz w:val="20"/>
          <w:szCs w:val="20"/>
        </w:rPr>
        <w:t xml:space="preserve"> (TPACK) di </w:t>
      </w:r>
      <w:proofErr w:type="spellStart"/>
      <w:r w:rsidRPr="007E2C96">
        <w:rPr>
          <w:rFonts w:ascii="Cambria" w:eastAsia="Cambria" w:hAnsi="Cambria" w:cs="Cambria"/>
          <w:sz w:val="20"/>
          <w:szCs w:val="20"/>
        </w:rPr>
        <w:t>kalangan</w:t>
      </w:r>
      <w:proofErr w:type="spellEnd"/>
      <w:r w:rsidRPr="007E2C96">
        <w:rPr>
          <w:rFonts w:ascii="Cambria" w:eastAsia="Cambria" w:hAnsi="Cambria" w:cs="Cambria"/>
          <w:sz w:val="20"/>
          <w:szCs w:val="20"/>
        </w:rPr>
        <w:t xml:space="preserve"> </w:t>
      </w:r>
      <w:proofErr w:type="spellStart"/>
      <w:r w:rsidRPr="007E2C96">
        <w:rPr>
          <w:rFonts w:ascii="Cambria" w:eastAsia="Cambria" w:hAnsi="Cambria" w:cs="Cambria"/>
          <w:sz w:val="20"/>
          <w:szCs w:val="20"/>
        </w:rPr>
        <w:t>pendidik</w:t>
      </w:r>
      <w:proofErr w:type="spellEnd"/>
      <w:r w:rsidRPr="007E2C96">
        <w:rPr>
          <w:rFonts w:ascii="Cambria" w:eastAsia="Cambria" w:hAnsi="Cambria" w:cs="Cambria"/>
          <w:sz w:val="20"/>
          <w:szCs w:val="20"/>
        </w:rPr>
        <w:t xml:space="preserve"> PAUD.   </w:t>
      </w:r>
      <w:r w:rsidR="008E1434" w:rsidRPr="008E1434">
        <w:rPr>
          <w:rFonts w:ascii="Cambria" w:eastAsia="Cambria" w:hAnsi="Cambria" w:cs="Cambria"/>
          <w:sz w:val="20"/>
          <w:szCs w:val="20"/>
        </w:rPr>
        <w:t xml:space="preserve"> </w:t>
      </w:r>
    </w:p>
    <w:p w14:paraId="0D1ECEE0" w14:textId="21C8C155" w:rsidR="00330DE6" w:rsidRDefault="0002028B" w:rsidP="008E1434">
      <w:pPr>
        <w:spacing w:after="0" w:line="240" w:lineRule="auto"/>
        <w:ind w:left="566" w:right="536"/>
        <w:jc w:val="both"/>
        <w:rPr>
          <w:rFonts w:ascii="Cambria" w:eastAsia="Cambria" w:hAnsi="Cambria" w:cs="Cambria"/>
          <w:b/>
          <w:sz w:val="20"/>
          <w:szCs w:val="20"/>
        </w:rPr>
      </w:pPr>
      <w:r>
        <w:rPr>
          <w:rFonts w:ascii="Cambria" w:eastAsia="Cambria" w:hAnsi="Cambria" w:cs="Cambria"/>
          <w:b/>
          <w:sz w:val="20"/>
          <w:szCs w:val="20"/>
        </w:rPr>
        <w:t xml:space="preserve">Kata </w:t>
      </w:r>
      <w:proofErr w:type="spellStart"/>
      <w:r>
        <w:rPr>
          <w:rFonts w:ascii="Cambria" w:eastAsia="Cambria" w:hAnsi="Cambria" w:cs="Cambria"/>
          <w:b/>
          <w:sz w:val="20"/>
          <w:szCs w:val="20"/>
        </w:rPr>
        <w:t>Kunci</w:t>
      </w:r>
      <w:proofErr w:type="spellEnd"/>
      <w:r>
        <w:rPr>
          <w:rFonts w:ascii="Cambria" w:eastAsia="Cambria" w:hAnsi="Cambria" w:cs="Cambria"/>
          <w:b/>
          <w:sz w:val="20"/>
          <w:szCs w:val="20"/>
        </w:rPr>
        <w:t xml:space="preserve">: </w:t>
      </w:r>
      <w:r w:rsidR="007E2C96" w:rsidRPr="007E2C96">
        <w:rPr>
          <w:rFonts w:ascii="Cambria" w:eastAsia="Cambria" w:hAnsi="Cambria" w:cs="Cambria"/>
          <w:b/>
          <w:sz w:val="20"/>
          <w:szCs w:val="20"/>
        </w:rPr>
        <w:t xml:space="preserve">Intelektual1, </w:t>
      </w:r>
      <w:proofErr w:type="spellStart"/>
      <w:r w:rsidR="007E2C96" w:rsidRPr="007E2C96">
        <w:rPr>
          <w:rFonts w:ascii="Cambria" w:eastAsia="Cambria" w:hAnsi="Cambria" w:cs="Cambria"/>
          <w:b/>
          <w:sz w:val="20"/>
          <w:szCs w:val="20"/>
        </w:rPr>
        <w:t>anak</w:t>
      </w:r>
      <w:proofErr w:type="spellEnd"/>
      <w:r w:rsidR="007E2C96" w:rsidRPr="007E2C96">
        <w:rPr>
          <w:rFonts w:ascii="Cambria" w:eastAsia="Cambria" w:hAnsi="Cambria" w:cs="Cambria"/>
          <w:b/>
          <w:sz w:val="20"/>
          <w:szCs w:val="20"/>
        </w:rPr>
        <w:t xml:space="preserve"> </w:t>
      </w:r>
      <w:proofErr w:type="spellStart"/>
      <w:r w:rsidR="007E2C96" w:rsidRPr="007E2C96">
        <w:rPr>
          <w:rFonts w:ascii="Cambria" w:eastAsia="Cambria" w:hAnsi="Cambria" w:cs="Cambria"/>
          <w:b/>
          <w:sz w:val="20"/>
          <w:szCs w:val="20"/>
        </w:rPr>
        <w:t>usia</w:t>
      </w:r>
      <w:proofErr w:type="spellEnd"/>
      <w:r w:rsidR="007E2C96" w:rsidRPr="007E2C96">
        <w:rPr>
          <w:rFonts w:ascii="Cambria" w:eastAsia="Cambria" w:hAnsi="Cambria" w:cs="Cambria"/>
          <w:b/>
          <w:sz w:val="20"/>
          <w:szCs w:val="20"/>
        </w:rPr>
        <w:t xml:space="preserve"> dini2, era digital3</w:t>
      </w:r>
    </w:p>
    <w:p w14:paraId="12B214EA" w14:textId="77777777" w:rsidR="008E1434" w:rsidRDefault="008E1434">
      <w:pPr>
        <w:spacing w:after="0" w:line="240" w:lineRule="auto"/>
        <w:ind w:left="566" w:right="536"/>
        <w:jc w:val="center"/>
        <w:rPr>
          <w:rFonts w:ascii="Cambria" w:eastAsia="Cambria" w:hAnsi="Cambria" w:cs="Cambria"/>
          <w:b/>
          <w:i/>
          <w:sz w:val="20"/>
          <w:szCs w:val="20"/>
        </w:rPr>
      </w:pPr>
    </w:p>
    <w:p w14:paraId="71F31F7E" w14:textId="2C173DFE" w:rsidR="00330DE6" w:rsidRDefault="0002028B">
      <w:pPr>
        <w:spacing w:after="0" w:line="240" w:lineRule="auto"/>
        <w:ind w:left="566" w:right="536"/>
        <w:jc w:val="center"/>
        <w:rPr>
          <w:rFonts w:ascii="Cambria" w:eastAsia="Cambria" w:hAnsi="Cambria" w:cs="Cambria"/>
          <w:b/>
          <w:i/>
          <w:sz w:val="20"/>
          <w:szCs w:val="20"/>
        </w:rPr>
      </w:pPr>
      <w:r>
        <w:rPr>
          <w:rFonts w:ascii="Cambria" w:eastAsia="Cambria" w:hAnsi="Cambria" w:cs="Cambria"/>
          <w:b/>
          <w:i/>
          <w:sz w:val="20"/>
          <w:szCs w:val="20"/>
        </w:rPr>
        <w:t>ABSTRACT</w:t>
      </w:r>
    </w:p>
    <w:p w14:paraId="481DFE79" w14:textId="0A331F1E" w:rsidR="008E1434" w:rsidRDefault="007E2C96" w:rsidP="008E1434">
      <w:pPr>
        <w:spacing w:after="0" w:line="240" w:lineRule="auto"/>
        <w:ind w:left="566" w:right="536"/>
        <w:jc w:val="both"/>
        <w:rPr>
          <w:rFonts w:ascii="Cambria" w:eastAsia="Cambria" w:hAnsi="Cambria" w:cs="Cambria"/>
          <w:i/>
          <w:sz w:val="20"/>
          <w:szCs w:val="20"/>
        </w:rPr>
      </w:pPr>
      <w:r w:rsidRPr="007E2C96">
        <w:rPr>
          <w:rFonts w:ascii="Cambria" w:eastAsia="Cambria" w:hAnsi="Cambria" w:cs="Cambria"/>
          <w:i/>
          <w:sz w:val="20"/>
          <w:szCs w:val="20"/>
        </w:rPr>
        <w:t xml:space="preserve">This systematic literature review aims to </w:t>
      </w:r>
      <w:proofErr w:type="spellStart"/>
      <w:r w:rsidRPr="007E2C96">
        <w:rPr>
          <w:rFonts w:ascii="Cambria" w:eastAsia="Cambria" w:hAnsi="Cambria" w:cs="Cambria"/>
          <w:i/>
          <w:sz w:val="20"/>
          <w:szCs w:val="20"/>
        </w:rPr>
        <w:t>analyze</w:t>
      </w:r>
      <w:proofErr w:type="spellEnd"/>
      <w:r w:rsidRPr="007E2C96">
        <w:rPr>
          <w:rFonts w:ascii="Cambria" w:eastAsia="Cambria" w:hAnsi="Cambria" w:cs="Cambria"/>
          <w:i/>
          <w:sz w:val="20"/>
          <w:szCs w:val="20"/>
        </w:rPr>
        <w:t xml:space="preserve"> in depth the intellectual development that encompasses the cognitive domain and executive functions of Early Childhood (ECC) in the context of the Digital Revolution 4.0 and the transition to Smart Society 5.0. The development of digital technology has become a necessity in the child's educational ecosystem, but unstructured exposure poses significant challenges to the vulnerable cognitive foundations of the golden years. The method used is Systematic Literature Review (SLR) by adopting a framework that includes identification, screening, and descriptive-analytical analysis of recent scientific journals published between 2019 and 2024. The process was designed to ensure transparency and novelty of scientific findings. Key findings suggest a digital paradox. On the one hand, structured and active technology integration, such as the use of augmented reality (AR) and educational games, has been shown to improve </w:t>
      </w:r>
      <w:proofErr w:type="spellStart"/>
      <w:r w:rsidRPr="007E2C96">
        <w:rPr>
          <w:rFonts w:ascii="Cambria" w:eastAsia="Cambria" w:hAnsi="Cambria" w:cs="Cambria"/>
          <w:i/>
          <w:sz w:val="20"/>
          <w:szCs w:val="20"/>
        </w:rPr>
        <w:t>AUDs'High</w:t>
      </w:r>
      <w:proofErr w:type="spellEnd"/>
      <w:r w:rsidRPr="007E2C96">
        <w:rPr>
          <w:rFonts w:ascii="Cambria" w:eastAsia="Cambria" w:hAnsi="Cambria" w:cs="Cambria"/>
          <w:i/>
          <w:sz w:val="20"/>
          <w:szCs w:val="20"/>
        </w:rPr>
        <w:t xml:space="preserve">-Order Thinking Skills (HOTS) and problem-solving abilities. However, on the other hand, the dominant finding highlights a fundamental risk: excessive passive screen time is significantly negatively correlated with the degradation of Executive Function (EF), specifically working memory and inheritance skills. These issues are compounded by the </w:t>
      </w:r>
      <w:proofErr w:type="spellStart"/>
      <w:r w:rsidRPr="007E2C96">
        <w:rPr>
          <w:rFonts w:ascii="Cambria" w:eastAsia="Cambria" w:hAnsi="Cambria" w:cs="Cambria"/>
          <w:i/>
          <w:sz w:val="20"/>
          <w:szCs w:val="20"/>
        </w:rPr>
        <w:t>technoference</w:t>
      </w:r>
      <w:proofErr w:type="spellEnd"/>
      <w:r w:rsidRPr="007E2C96">
        <w:rPr>
          <w:rFonts w:ascii="Cambria" w:eastAsia="Cambria" w:hAnsi="Cambria" w:cs="Cambria"/>
          <w:i/>
          <w:sz w:val="20"/>
          <w:szCs w:val="20"/>
        </w:rPr>
        <w:t xml:space="preserve"> phenomenon of device-induced disruption of parent-child interactions that undermines social-cognitive scaffolding processes, as well as substantial gaps in Technology Content Pedagogical Competence (TPACK) among early childhood educators.</w:t>
      </w:r>
    </w:p>
    <w:p w14:paraId="47737F69" w14:textId="31262EA1" w:rsidR="008E1434" w:rsidRDefault="0002028B" w:rsidP="008E1434">
      <w:pPr>
        <w:spacing w:after="0" w:line="240" w:lineRule="auto"/>
        <w:ind w:left="566" w:right="536"/>
        <w:jc w:val="both"/>
        <w:rPr>
          <w:rFonts w:ascii="Cambria" w:eastAsia="Cambria" w:hAnsi="Cambria" w:cs="Cambria"/>
          <w:b/>
          <w:i/>
          <w:sz w:val="20"/>
          <w:szCs w:val="20"/>
        </w:rPr>
      </w:pPr>
      <w:r>
        <w:rPr>
          <w:rFonts w:ascii="Cambria" w:eastAsia="Cambria" w:hAnsi="Cambria" w:cs="Cambria"/>
          <w:b/>
          <w:i/>
          <w:sz w:val="20"/>
          <w:szCs w:val="20"/>
        </w:rPr>
        <w:t xml:space="preserve">Keywords: </w:t>
      </w:r>
      <w:r w:rsidR="007E2C96" w:rsidRPr="007E2C96">
        <w:rPr>
          <w:rFonts w:ascii="Cambria" w:eastAsia="Cambria" w:hAnsi="Cambria" w:cs="Cambria"/>
          <w:b/>
          <w:i/>
          <w:sz w:val="20"/>
          <w:szCs w:val="20"/>
        </w:rPr>
        <w:t>Intellectual1, early childhood2, digital era3</w:t>
      </w:r>
    </w:p>
    <w:p w14:paraId="20D799C7" w14:textId="77777777" w:rsidR="007E2C96" w:rsidRDefault="007E2C96" w:rsidP="008E1434">
      <w:pPr>
        <w:spacing w:after="0" w:line="240" w:lineRule="auto"/>
        <w:ind w:left="566" w:right="536"/>
        <w:jc w:val="both"/>
        <w:rPr>
          <w:rFonts w:ascii="Cambria" w:eastAsia="Cambria" w:hAnsi="Cambria" w:cs="Cambria"/>
          <w:sz w:val="20"/>
          <w:szCs w:val="20"/>
        </w:rPr>
      </w:pPr>
    </w:p>
    <w:p w14:paraId="06141D07" w14:textId="77777777" w:rsidR="00330DE6" w:rsidRDefault="0002028B" w:rsidP="007E2C96">
      <w:pPr>
        <w:numPr>
          <w:ilvl w:val="0"/>
          <w:numId w:val="1"/>
        </w:numPr>
        <w:pBdr>
          <w:top w:val="nil"/>
          <w:left w:val="nil"/>
          <w:bottom w:val="nil"/>
          <w:right w:val="nil"/>
          <w:between w:val="nil"/>
        </w:pBdr>
        <w:spacing w:after="0"/>
        <w:ind w:left="426" w:hanging="426"/>
        <w:rPr>
          <w:rFonts w:ascii="Cambria" w:eastAsia="Cambria" w:hAnsi="Cambria" w:cs="Cambria"/>
          <w:b/>
          <w:color w:val="000000"/>
          <w:sz w:val="24"/>
          <w:szCs w:val="24"/>
        </w:rPr>
      </w:pPr>
      <w:r>
        <w:rPr>
          <w:rFonts w:ascii="Cambria" w:eastAsia="Cambria" w:hAnsi="Cambria" w:cs="Cambria"/>
          <w:b/>
          <w:color w:val="000000"/>
          <w:sz w:val="24"/>
          <w:szCs w:val="24"/>
        </w:rPr>
        <w:t>PENDAHULUAN</w:t>
      </w:r>
    </w:p>
    <w:p w14:paraId="58AC16E6" w14:textId="74E97E5A" w:rsidR="007E2C96" w:rsidRPr="007E2C96" w:rsidRDefault="007E2C96" w:rsidP="007E2C96">
      <w:pPr>
        <w:pBdr>
          <w:top w:val="nil"/>
          <w:left w:val="nil"/>
          <w:bottom w:val="nil"/>
          <w:right w:val="nil"/>
          <w:between w:val="nil"/>
        </w:pBdr>
        <w:spacing w:after="0" w:line="240" w:lineRule="auto"/>
        <w:ind w:firstLine="426"/>
        <w:jc w:val="both"/>
        <w:rPr>
          <w:rFonts w:ascii="Cambria" w:eastAsia="Cambria" w:hAnsi="Cambria" w:cs="Cambria"/>
          <w:color w:val="000000"/>
          <w:sz w:val="20"/>
          <w:szCs w:val="20"/>
        </w:rPr>
      </w:pPr>
      <w:r w:rsidRPr="007E2C96">
        <w:rPr>
          <w:rFonts w:ascii="Cambria" w:eastAsia="Cambria" w:hAnsi="Cambria" w:cs="Cambria"/>
          <w:color w:val="000000"/>
          <w:sz w:val="20"/>
          <w:szCs w:val="20"/>
        </w:rPr>
        <w:t xml:space="preserve">Dunia </w:t>
      </w:r>
      <w:proofErr w:type="spellStart"/>
      <w:r w:rsidRPr="007E2C96">
        <w:rPr>
          <w:rFonts w:ascii="Cambria" w:eastAsia="Cambria" w:hAnsi="Cambria" w:cs="Cambria"/>
          <w:color w:val="000000"/>
          <w:sz w:val="20"/>
          <w:szCs w:val="20"/>
        </w:rPr>
        <w:t>saat</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ini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sedang</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berada</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dalam</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pusaran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Revolusi</w:t>
      </w:r>
      <w:proofErr w:type="spellEnd"/>
      <w:r w:rsidRPr="007E2C96">
        <w:rPr>
          <w:rFonts w:ascii="Cambria" w:eastAsia="Cambria" w:hAnsi="Cambria" w:cs="Cambria"/>
          <w:color w:val="000000"/>
          <w:sz w:val="20"/>
          <w:szCs w:val="20"/>
        </w:rPr>
        <w:t xml:space="preserve"> Digital, yang </w:t>
      </w:r>
      <w:proofErr w:type="spellStart"/>
      <w:r w:rsidRPr="007E2C96">
        <w:rPr>
          <w:rFonts w:ascii="Cambria" w:eastAsia="Cambria" w:hAnsi="Cambria" w:cs="Cambria"/>
          <w:color w:val="000000"/>
          <w:sz w:val="20"/>
          <w:szCs w:val="20"/>
        </w:rPr>
        <w:t>ditandai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oleh</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pergeseran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dari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Revolusi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Industri</w:t>
      </w:r>
      <w:proofErr w:type="spellEnd"/>
      <w:r w:rsidRPr="007E2C96">
        <w:rPr>
          <w:rFonts w:ascii="Cambria" w:eastAsia="Cambria" w:hAnsi="Cambria" w:cs="Cambria"/>
          <w:color w:val="000000"/>
          <w:sz w:val="20"/>
          <w:szCs w:val="20"/>
        </w:rPr>
        <w:t xml:space="preserve"> 4.0 </w:t>
      </w:r>
      <w:proofErr w:type="spellStart"/>
      <w:r w:rsidRPr="007E2C96">
        <w:rPr>
          <w:rFonts w:ascii="Cambria" w:eastAsia="Cambria" w:hAnsi="Cambria" w:cs="Cambria"/>
          <w:color w:val="000000"/>
          <w:sz w:val="20"/>
          <w:szCs w:val="20"/>
        </w:rPr>
        <w:t>menuju</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konsepsi</w:t>
      </w:r>
      <w:proofErr w:type="spellEnd"/>
      <w:r w:rsidRPr="007E2C96">
        <w:rPr>
          <w:rFonts w:ascii="Cambria" w:eastAsia="Cambria" w:hAnsi="Cambria" w:cs="Cambria"/>
          <w:color w:val="000000"/>
          <w:sz w:val="20"/>
          <w:szCs w:val="20"/>
        </w:rPr>
        <w:t xml:space="preserve"> Smart Society 5.0. Society 5.0 </w:t>
      </w:r>
      <w:proofErr w:type="spellStart"/>
      <w:r w:rsidRPr="007E2C96">
        <w:rPr>
          <w:rFonts w:ascii="Cambria" w:eastAsia="Cambria" w:hAnsi="Cambria" w:cs="Cambria"/>
          <w:color w:val="000000"/>
          <w:sz w:val="20"/>
          <w:szCs w:val="20"/>
        </w:rPr>
        <w:t>menggarisbawahi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integrasi</w:t>
      </w:r>
      <w:proofErr w:type="spellEnd"/>
      <w:r w:rsidRPr="007E2C96">
        <w:rPr>
          <w:rFonts w:ascii="Cambria" w:eastAsia="Cambria" w:hAnsi="Cambria" w:cs="Cambria"/>
          <w:color w:val="000000"/>
          <w:sz w:val="20"/>
          <w:szCs w:val="20"/>
        </w:rPr>
        <w:t xml:space="preserve"> yang </w:t>
      </w:r>
      <w:proofErr w:type="spellStart"/>
      <w:r w:rsidRPr="007E2C96">
        <w:rPr>
          <w:rFonts w:ascii="Cambria" w:eastAsia="Cambria" w:hAnsi="Cambria" w:cs="Cambria"/>
          <w:color w:val="000000"/>
          <w:sz w:val="20"/>
          <w:szCs w:val="20"/>
        </w:rPr>
        <w:t>mendalam</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antara</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ruang</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siber</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ruang</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fisik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dengan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tujuan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utama</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menggunakan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teknologi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canggih</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lastRenderedPageBreak/>
        <w:t>seperti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Kecerdasan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Buatan</w:t>
      </w:r>
      <w:proofErr w:type="spellEnd"/>
      <w:r w:rsidRPr="007E2C96">
        <w:rPr>
          <w:rFonts w:ascii="Cambria" w:eastAsia="Cambria" w:hAnsi="Cambria" w:cs="Cambria"/>
          <w:color w:val="000000"/>
          <w:sz w:val="20"/>
          <w:szCs w:val="20"/>
        </w:rPr>
        <w:t xml:space="preserve"> (AI) </w:t>
      </w:r>
      <w:proofErr w:type="spellStart"/>
      <w:r w:rsidRPr="007E2C96">
        <w:rPr>
          <w:rFonts w:ascii="Cambria" w:eastAsia="Cambria" w:hAnsi="Cambria" w:cs="Cambria"/>
          <w:color w:val="000000"/>
          <w:sz w:val="20"/>
          <w:szCs w:val="20"/>
        </w:rPr>
        <w:t>dan</w:t>
      </w:r>
      <w:proofErr w:type="spellEnd"/>
      <w:r w:rsidRPr="007E2C96">
        <w:rPr>
          <w:rFonts w:ascii="Cambria" w:eastAsia="Cambria" w:hAnsi="Cambria" w:cs="Cambria"/>
          <w:color w:val="000000"/>
          <w:sz w:val="20"/>
          <w:szCs w:val="20"/>
        </w:rPr>
        <w:t xml:space="preserve"> Internet of Things (IoT) </w:t>
      </w:r>
      <w:proofErr w:type="spellStart"/>
      <w:r w:rsidRPr="007E2C96">
        <w:rPr>
          <w:rFonts w:ascii="Cambria" w:eastAsia="Cambria" w:hAnsi="Cambria" w:cs="Cambria"/>
          <w:color w:val="000000"/>
          <w:sz w:val="20"/>
          <w:szCs w:val="20"/>
        </w:rPr>
        <w:t>untuk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menyelesaikan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masalah</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sosial</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meningkatkan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kualitas</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hidup</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manusia</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Dalam</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konteks</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ini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pendidikan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khususnya</w:t>
      </w:r>
      <w:proofErr w:type="spellEnd"/>
      <w:r w:rsidRPr="007E2C96">
        <w:rPr>
          <w:rFonts w:ascii="Cambria" w:eastAsia="Cambria" w:hAnsi="Cambria" w:cs="Cambria"/>
          <w:color w:val="000000"/>
          <w:sz w:val="20"/>
          <w:szCs w:val="20"/>
        </w:rPr>
        <w:t xml:space="preserve"> Pendidikan </w:t>
      </w:r>
      <w:proofErr w:type="spellStart"/>
      <w:r w:rsidRPr="007E2C96">
        <w:rPr>
          <w:rFonts w:ascii="Cambria" w:eastAsia="Cambria" w:hAnsi="Cambria" w:cs="Cambria"/>
          <w:color w:val="000000"/>
          <w:sz w:val="20"/>
          <w:szCs w:val="20"/>
        </w:rPr>
        <w:t>Anak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Usia</w:t>
      </w:r>
      <w:proofErr w:type="spellEnd"/>
      <w:r w:rsidRPr="007E2C96">
        <w:rPr>
          <w:rFonts w:ascii="Cambria" w:eastAsia="Cambria" w:hAnsi="Cambria" w:cs="Cambria"/>
          <w:color w:val="000000"/>
          <w:sz w:val="20"/>
          <w:szCs w:val="20"/>
        </w:rPr>
        <w:t xml:space="preserve"> Dini (PAUD), </w:t>
      </w:r>
      <w:proofErr w:type="spellStart"/>
      <w:r w:rsidRPr="007E2C96">
        <w:rPr>
          <w:rFonts w:ascii="Cambria" w:eastAsia="Cambria" w:hAnsi="Cambria" w:cs="Cambria"/>
          <w:color w:val="000000"/>
          <w:sz w:val="20"/>
          <w:szCs w:val="20"/>
        </w:rPr>
        <w:t>memegang</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peran</w:t>
      </w:r>
      <w:proofErr w:type="spellEnd"/>
      <w:r w:rsidRPr="007E2C96">
        <w:rPr>
          <w:rFonts w:ascii="Cambria" w:eastAsia="Cambria" w:hAnsi="Cambria" w:cs="Cambria"/>
          <w:color w:val="000000"/>
          <w:sz w:val="20"/>
          <w:szCs w:val="20"/>
        </w:rPr>
        <w:t xml:space="preserve"> yang </w:t>
      </w:r>
      <w:proofErr w:type="spellStart"/>
      <w:r w:rsidRPr="007E2C96">
        <w:rPr>
          <w:rFonts w:ascii="Cambria" w:eastAsia="Cambria" w:hAnsi="Cambria" w:cs="Cambria"/>
          <w:color w:val="000000"/>
          <w:sz w:val="20"/>
          <w:szCs w:val="20"/>
        </w:rPr>
        <w:t>sangat</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penting</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dalam</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mempersiapkan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sumber</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daya</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manusia</w:t>
      </w:r>
      <w:proofErr w:type="spellEnd"/>
      <w:r w:rsidRPr="007E2C96">
        <w:rPr>
          <w:rFonts w:ascii="Cambria" w:eastAsia="Cambria" w:hAnsi="Cambria" w:cs="Cambria"/>
          <w:color w:val="000000"/>
          <w:sz w:val="20"/>
          <w:szCs w:val="20"/>
        </w:rPr>
        <w:t xml:space="preserve"> yang </w:t>
      </w:r>
      <w:proofErr w:type="spellStart"/>
      <w:r w:rsidRPr="007E2C96">
        <w:rPr>
          <w:rFonts w:ascii="Cambria" w:eastAsia="Cambria" w:hAnsi="Cambria" w:cs="Cambria"/>
          <w:color w:val="000000"/>
          <w:sz w:val="20"/>
          <w:szCs w:val="20"/>
        </w:rPr>
        <w:t>cakap</w:t>
      </w:r>
      <w:proofErr w:type="spellEnd"/>
      <w:r w:rsidRPr="007E2C96">
        <w:rPr>
          <w:rFonts w:ascii="Cambria" w:eastAsia="Cambria" w:hAnsi="Cambria" w:cs="Cambria"/>
          <w:color w:val="000000"/>
          <w:sz w:val="20"/>
          <w:szCs w:val="20"/>
        </w:rPr>
        <w:t xml:space="preserve"> digital (</w:t>
      </w:r>
      <w:proofErr w:type="spellStart"/>
      <w:r w:rsidRPr="007E2C96">
        <w:rPr>
          <w:rFonts w:ascii="Cambria" w:eastAsia="Cambria" w:hAnsi="Cambria" w:cs="Cambria"/>
          <w:color w:val="000000"/>
          <w:sz w:val="20"/>
          <w:szCs w:val="20"/>
        </w:rPr>
        <w:t>Priyadi</w:t>
      </w:r>
      <w:proofErr w:type="spellEnd"/>
      <w:r w:rsidRPr="007E2C96">
        <w:rPr>
          <w:rFonts w:ascii="Cambria" w:eastAsia="Cambria" w:hAnsi="Cambria" w:cs="Cambria"/>
          <w:color w:val="000000"/>
          <w:sz w:val="20"/>
          <w:szCs w:val="20"/>
        </w:rPr>
        <w:t xml:space="preserve"> 2023).</w:t>
      </w:r>
    </w:p>
    <w:p w14:paraId="5CF754B6" w14:textId="77777777" w:rsidR="007E2C96" w:rsidRPr="007E2C96" w:rsidRDefault="007E2C96" w:rsidP="007E2C96">
      <w:pPr>
        <w:pBdr>
          <w:top w:val="nil"/>
          <w:left w:val="nil"/>
          <w:bottom w:val="nil"/>
          <w:right w:val="nil"/>
          <w:between w:val="nil"/>
        </w:pBdr>
        <w:spacing w:after="0" w:line="240" w:lineRule="auto"/>
        <w:ind w:firstLine="426"/>
        <w:jc w:val="both"/>
        <w:rPr>
          <w:rFonts w:ascii="Cambria" w:eastAsia="Cambria" w:hAnsi="Cambria" w:cs="Cambria"/>
          <w:color w:val="000000"/>
          <w:sz w:val="20"/>
          <w:szCs w:val="20"/>
        </w:rPr>
      </w:pPr>
      <w:proofErr w:type="spellStart"/>
      <w:r w:rsidRPr="007E2C96">
        <w:rPr>
          <w:rFonts w:ascii="Cambria" w:eastAsia="Cambria" w:hAnsi="Cambria" w:cs="Cambria"/>
          <w:color w:val="000000"/>
          <w:sz w:val="20"/>
          <w:szCs w:val="20"/>
        </w:rPr>
        <w:t>Teknologi</w:t>
      </w:r>
      <w:proofErr w:type="spellEnd"/>
      <w:r w:rsidRPr="007E2C96">
        <w:rPr>
          <w:rFonts w:ascii="Cambria" w:eastAsia="Cambria" w:hAnsi="Cambria" w:cs="Cambria"/>
          <w:color w:val="000000"/>
          <w:sz w:val="20"/>
          <w:szCs w:val="20"/>
        </w:rPr>
        <w:t xml:space="preserve"> digital, </w:t>
      </w:r>
      <w:proofErr w:type="spellStart"/>
      <w:r w:rsidRPr="007E2C96">
        <w:rPr>
          <w:rFonts w:ascii="Cambria" w:eastAsia="Cambria" w:hAnsi="Cambria" w:cs="Cambria"/>
          <w:color w:val="000000"/>
          <w:sz w:val="20"/>
          <w:szCs w:val="20"/>
        </w:rPr>
        <w:t>terutama</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melalui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gawai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dan</w:t>
      </w:r>
      <w:proofErr w:type="spellEnd"/>
      <w:r w:rsidRPr="007E2C96">
        <w:rPr>
          <w:rFonts w:ascii="Cambria" w:eastAsia="Cambria" w:hAnsi="Cambria" w:cs="Cambria"/>
          <w:color w:val="000000"/>
          <w:sz w:val="20"/>
          <w:szCs w:val="20"/>
        </w:rPr>
        <w:t xml:space="preserve"> internet, </w:t>
      </w:r>
      <w:proofErr w:type="spellStart"/>
      <w:r w:rsidRPr="007E2C96">
        <w:rPr>
          <w:rFonts w:ascii="Cambria" w:eastAsia="Cambria" w:hAnsi="Cambria" w:cs="Cambria"/>
          <w:color w:val="000000"/>
          <w:sz w:val="20"/>
          <w:szCs w:val="20"/>
        </w:rPr>
        <w:t>telah</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menjadi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bagian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tak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terpisahkan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dari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lingkungan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perkembangan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anak</w:t>
      </w:r>
      <w:proofErr w:type="spellEnd"/>
      <w:r w:rsidRPr="007E2C96">
        <w:rPr>
          <w:rFonts w:ascii="Cambria" w:eastAsia="Cambria" w:hAnsi="Cambria" w:cs="Cambria"/>
          <w:color w:val="000000"/>
          <w:sz w:val="20"/>
          <w:szCs w:val="20"/>
        </w:rPr>
        <w:t xml:space="preserve">. Data BPS </w:t>
      </w:r>
      <w:proofErr w:type="spellStart"/>
      <w:r w:rsidRPr="007E2C96">
        <w:rPr>
          <w:rFonts w:ascii="Cambria" w:eastAsia="Cambria" w:hAnsi="Cambria" w:cs="Cambria"/>
          <w:color w:val="000000"/>
          <w:sz w:val="20"/>
          <w:szCs w:val="20"/>
        </w:rPr>
        <w:t>Susenas</w:t>
      </w:r>
      <w:proofErr w:type="spellEnd"/>
      <w:r w:rsidRPr="007E2C96">
        <w:rPr>
          <w:rFonts w:ascii="Cambria" w:eastAsia="Cambria" w:hAnsi="Cambria" w:cs="Cambria"/>
          <w:color w:val="000000"/>
          <w:sz w:val="20"/>
          <w:szCs w:val="20"/>
        </w:rPr>
        <w:t xml:space="preserve"> 2022 </w:t>
      </w:r>
      <w:proofErr w:type="spellStart"/>
      <w:r w:rsidRPr="007E2C96">
        <w:rPr>
          <w:rFonts w:ascii="Cambria" w:eastAsia="Cambria" w:hAnsi="Cambria" w:cs="Cambria"/>
          <w:color w:val="000000"/>
          <w:sz w:val="20"/>
          <w:szCs w:val="20"/>
        </w:rPr>
        <w:t>menunjukkan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bahwa</w:t>
      </w:r>
      <w:proofErr w:type="spellEnd"/>
      <w:r w:rsidRPr="007E2C96">
        <w:rPr>
          <w:rFonts w:ascii="Cambria" w:eastAsia="Cambria" w:hAnsi="Cambria" w:cs="Cambria"/>
          <w:color w:val="000000"/>
          <w:sz w:val="20"/>
          <w:szCs w:val="20"/>
        </w:rPr>
        <w:t xml:space="preserve"> di Indonesia </w:t>
      </w:r>
      <w:proofErr w:type="spellStart"/>
      <w:r w:rsidRPr="007E2C96">
        <w:rPr>
          <w:rFonts w:ascii="Cambria" w:eastAsia="Cambria" w:hAnsi="Cambria" w:cs="Cambria"/>
          <w:color w:val="000000"/>
          <w:sz w:val="20"/>
          <w:szCs w:val="20"/>
        </w:rPr>
        <w:t>terdapat</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sekitar</w:t>
      </w:r>
      <w:proofErr w:type="spellEnd"/>
      <w:r w:rsidRPr="007E2C96">
        <w:rPr>
          <w:rFonts w:ascii="Cambria" w:eastAsia="Cambria" w:hAnsi="Cambria" w:cs="Cambria"/>
          <w:color w:val="000000"/>
          <w:sz w:val="20"/>
          <w:szCs w:val="20"/>
        </w:rPr>
        <w:t xml:space="preserve"> 28,65 </w:t>
      </w:r>
      <w:proofErr w:type="spellStart"/>
      <w:r w:rsidRPr="007E2C96">
        <w:rPr>
          <w:rFonts w:ascii="Cambria" w:eastAsia="Cambria" w:hAnsi="Cambria" w:cs="Cambria"/>
          <w:color w:val="000000"/>
          <w:sz w:val="20"/>
          <w:szCs w:val="20"/>
        </w:rPr>
        <w:t>juta</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anak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usia</w:t>
      </w:r>
      <w:proofErr w:type="spellEnd"/>
      <w:r w:rsidRPr="007E2C96">
        <w:rPr>
          <w:rFonts w:ascii="Cambria" w:eastAsia="Cambria" w:hAnsi="Cambria" w:cs="Cambria"/>
          <w:color w:val="000000"/>
          <w:sz w:val="20"/>
          <w:szCs w:val="20"/>
        </w:rPr>
        <w:t xml:space="preserve"> 7–17 </w:t>
      </w:r>
      <w:proofErr w:type="spellStart"/>
      <w:r w:rsidRPr="007E2C96">
        <w:rPr>
          <w:rFonts w:ascii="Cambria" w:eastAsia="Cambria" w:hAnsi="Cambria" w:cs="Cambria"/>
          <w:color w:val="000000"/>
          <w:sz w:val="20"/>
          <w:szCs w:val="20"/>
        </w:rPr>
        <w:t>tahun</w:t>
      </w:r>
      <w:proofErr w:type="spellEnd"/>
      <w:r w:rsidRPr="007E2C96">
        <w:rPr>
          <w:rFonts w:ascii="Cambria" w:eastAsia="Cambria" w:hAnsi="Cambria" w:cs="Cambria"/>
          <w:color w:val="000000"/>
          <w:sz w:val="20"/>
          <w:szCs w:val="20"/>
        </w:rPr>
        <w:t xml:space="preserve"> yang </w:t>
      </w:r>
      <w:proofErr w:type="spellStart"/>
      <w:r w:rsidRPr="007E2C96">
        <w:rPr>
          <w:rFonts w:ascii="Cambria" w:eastAsia="Cambria" w:hAnsi="Cambria" w:cs="Cambria"/>
          <w:color w:val="000000"/>
          <w:sz w:val="20"/>
          <w:szCs w:val="20"/>
        </w:rPr>
        <w:t>telah</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menggunakan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telepon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seluler</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terhubung</w:t>
      </w:r>
      <w:proofErr w:type="spellEnd"/>
      <w:r w:rsidRPr="007E2C96">
        <w:rPr>
          <w:rFonts w:ascii="Cambria" w:eastAsia="Cambria" w:hAnsi="Cambria" w:cs="Cambria"/>
          <w:color w:val="000000"/>
          <w:sz w:val="20"/>
          <w:szCs w:val="20"/>
        </w:rPr>
        <w:t xml:space="preserve"> internet. </w:t>
      </w:r>
      <w:proofErr w:type="spellStart"/>
      <w:r w:rsidRPr="007E2C96">
        <w:rPr>
          <w:rFonts w:ascii="Cambria" w:eastAsia="Cambria" w:hAnsi="Cambria" w:cs="Cambria"/>
          <w:color w:val="000000"/>
          <w:sz w:val="20"/>
          <w:szCs w:val="20"/>
        </w:rPr>
        <w:t>Namun</w:t>
      </w:r>
      <w:proofErr w:type="spellEnd"/>
      <w:r w:rsidRPr="007E2C96">
        <w:rPr>
          <w:rFonts w:ascii="Cambria" w:eastAsia="Cambria" w:hAnsi="Cambria" w:cs="Cambria"/>
          <w:color w:val="000000"/>
          <w:sz w:val="20"/>
          <w:szCs w:val="20"/>
        </w:rPr>
        <w:t xml:space="preserve">, data yang </w:t>
      </w:r>
      <w:proofErr w:type="spellStart"/>
      <w:r w:rsidRPr="007E2C96">
        <w:rPr>
          <w:rFonts w:ascii="Cambria" w:eastAsia="Cambria" w:hAnsi="Cambria" w:cs="Cambria"/>
          <w:color w:val="000000"/>
          <w:sz w:val="20"/>
          <w:szCs w:val="20"/>
        </w:rPr>
        <w:t>lebih</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relevan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untuk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kelompok</w:t>
      </w:r>
      <w:proofErr w:type="spellEnd"/>
      <w:r w:rsidRPr="007E2C96">
        <w:rPr>
          <w:rFonts w:ascii="Cambria" w:eastAsia="Cambria" w:hAnsi="Cambria" w:cs="Cambria"/>
          <w:color w:val="000000"/>
          <w:sz w:val="20"/>
          <w:szCs w:val="20"/>
        </w:rPr>
        <w:t xml:space="preserve"> PAUD juga </w:t>
      </w:r>
      <w:proofErr w:type="spellStart"/>
      <w:r w:rsidRPr="007E2C96">
        <w:rPr>
          <w:rFonts w:ascii="Cambria" w:eastAsia="Cambria" w:hAnsi="Cambria" w:cs="Cambria"/>
          <w:color w:val="000000"/>
          <w:sz w:val="20"/>
          <w:szCs w:val="20"/>
        </w:rPr>
        <w:t>menunjukkan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tren</w:t>
      </w:r>
      <w:proofErr w:type="spellEnd"/>
      <w:r w:rsidRPr="007E2C96">
        <w:rPr>
          <w:rFonts w:ascii="Cambria" w:eastAsia="Cambria" w:hAnsi="Cambria" w:cs="Cambria"/>
          <w:color w:val="000000"/>
          <w:sz w:val="20"/>
          <w:szCs w:val="20"/>
        </w:rPr>
        <w:t xml:space="preserve"> yang </w:t>
      </w:r>
      <w:proofErr w:type="spellStart"/>
      <w:r w:rsidRPr="007E2C96">
        <w:rPr>
          <w:rFonts w:ascii="Cambria" w:eastAsia="Cambria" w:hAnsi="Cambria" w:cs="Cambria"/>
          <w:color w:val="000000"/>
          <w:sz w:val="20"/>
          <w:szCs w:val="20"/>
        </w:rPr>
        <w:t>mengkhawatirkan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berdasarkan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survei</w:t>
      </w:r>
      <w:proofErr w:type="spellEnd"/>
      <w:r w:rsidRPr="007E2C96">
        <w:rPr>
          <w:rFonts w:ascii="Cambria" w:eastAsia="Cambria" w:hAnsi="Cambria" w:cs="Cambria"/>
          <w:color w:val="000000"/>
          <w:sz w:val="20"/>
          <w:szCs w:val="20"/>
        </w:rPr>
        <w:t xml:space="preserve"> Kementerian </w:t>
      </w:r>
      <w:proofErr w:type="spellStart"/>
      <w:r w:rsidRPr="007E2C96">
        <w:rPr>
          <w:rFonts w:ascii="Cambria" w:eastAsia="Cambria" w:hAnsi="Cambria" w:cs="Cambria"/>
          <w:color w:val="000000"/>
          <w:sz w:val="20"/>
          <w:szCs w:val="20"/>
        </w:rPr>
        <w:t>Kesehatan</w:t>
      </w:r>
      <w:proofErr w:type="spellEnd"/>
      <w:r w:rsidRPr="007E2C96">
        <w:rPr>
          <w:rFonts w:ascii="Cambria" w:eastAsia="Cambria" w:hAnsi="Cambria" w:cs="Cambria"/>
          <w:color w:val="000000"/>
          <w:sz w:val="20"/>
          <w:szCs w:val="20"/>
        </w:rPr>
        <w:t xml:space="preserve"> RI (2022), </w:t>
      </w:r>
      <w:proofErr w:type="spellStart"/>
      <w:r w:rsidRPr="007E2C96">
        <w:rPr>
          <w:rFonts w:ascii="Cambria" w:eastAsia="Cambria" w:hAnsi="Cambria" w:cs="Cambria"/>
          <w:color w:val="000000"/>
          <w:sz w:val="20"/>
          <w:szCs w:val="20"/>
        </w:rPr>
        <w:t>sekitar</w:t>
      </w:r>
      <w:proofErr w:type="spellEnd"/>
      <w:r w:rsidRPr="007E2C96">
        <w:rPr>
          <w:rFonts w:ascii="Cambria" w:eastAsia="Cambria" w:hAnsi="Cambria" w:cs="Cambria"/>
          <w:color w:val="000000"/>
          <w:sz w:val="20"/>
          <w:szCs w:val="20"/>
        </w:rPr>
        <w:t xml:space="preserve"> 79,5% </w:t>
      </w:r>
      <w:proofErr w:type="spellStart"/>
      <w:r w:rsidRPr="007E2C96">
        <w:rPr>
          <w:rFonts w:ascii="Cambria" w:eastAsia="Cambria" w:hAnsi="Cambria" w:cs="Cambria"/>
          <w:color w:val="000000"/>
          <w:sz w:val="20"/>
          <w:szCs w:val="20"/>
        </w:rPr>
        <w:t>anak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usia</w:t>
      </w:r>
      <w:proofErr w:type="spellEnd"/>
      <w:r w:rsidRPr="007E2C96">
        <w:rPr>
          <w:rFonts w:ascii="Cambria" w:eastAsia="Cambria" w:hAnsi="Cambria" w:cs="Cambria"/>
          <w:color w:val="000000"/>
          <w:sz w:val="20"/>
          <w:szCs w:val="20"/>
        </w:rPr>
        <w:t xml:space="preserve"> 0–6 </w:t>
      </w:r>
      <w:proofErr w:type="spellStart"/>
      <w:r w:rsidRPr="007E2C96">
        <w:rPr>
          <w:rFonts w:ascii="Cambria" w:eastAsia="Cambria" w:hAnsi="Cambria" w:cs="Cambria"/>
          <w:color w:val="000000"/>
          <w:sz w:val="20"/>
          <w:szCs w:val="20"/>
        </w:rPr>
        <w:t>tahun</w:t>
      </w:r>
      <w:proofErr w:type="spellEnd"/>
      <w:r w:rsidRPr="007E2C96">
        <w:rPr>
          <w:rFonts w:ascii="Cambria" w:eastAsia="Cambria" w:hAnsi="Cambria" w:cs="Cambria"/>
          <w:color w:val="000000"/>
          <w:sz w:val="20"/>
          <w:szCs w:val="20"/>
        </w:rPr>
        <w:t xml:space="preserve"> di Indonesia </w:t>
      </w:r>
      <w:proofErr w:type="spellStart"/>
      <w:r w:rsidRPr="007E2C96">
        <w:rPr>
          <w:rFonts w:ascii="Cambria" w:eastAsia="Cambria" w:hAnsi="Cambria" w:cs="Cambria"/>
          <w:color w:val="000000"/>
          <w:sz w:val="20"/>
          <w:szCs w:val="20"/>
        </w:rPr>
        <w:t>telah</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terpapar</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gawai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sejak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sebelum</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usia</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tiga</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tahun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dengan</w:t>
      </w:r>
      <w:proofErr w:type="spellEnd"/>
      <w:r w:rsidRPr="007E2C96">
        <w:rPr>
          <w:rFonts w:ascii="Cambria" w:eastAsia="Cambria" w:hAnsi="Cambria" w:cs="Cambria"/>
          <w:color w:val="000000"/>
          <w:sz w:val="20"/>
          <w:szCs w:val="20"/>
        </w:rPr>
        <w:t xml:space="preserve"> rata-rata </w:t>
      </w:r>
      <w:proofErr w:type="spellStart"/>
      <w:r w:rsidRPr="007E2C96">
        <w:rPr>
          <w:rFonts w:ascii="Cambria" w:eastAsia="Cambria" w:hAnsi="Cambria" w:cs="Cambria"/>
          <w:color w:val="000000"/>
          <w:sz w:val="20"/>
          <w:szCs w:val="20"/>
        </w:rPr>
        <w:t>durasi</w:t>
      </w:r>
      <w:proofErr w:type="spellEnd"/>
      <w:r w:rsidRPr="007E2C96">
        <w:rPr>
          <w:rFonts w:ascii="Cambria" w:eastAsia="Cambria" w:hAnsi="Cambria" w:cs="Cambria"/>
          <w:color w:val="000000"/>
          <w:sz w:val="20"/>
          <w:szCs w:val="20"/>
        </w:rPr>
        <w:t xml:space="preserve"> screen time 2–4 jam per </w:t>
      </w:r>
      <w:proofErr w:type="spellStart"/>
      <w:r w:rsidRPr="007E2C96">
        <w:rPr>
          <w:rFonts w:ascii="Cambria" w:eastAsia="Cambria" w:hAnsi="Cambria" w:cs="Cambria"/>
          <w:color w:val="000000"/>
          <w:sz w:val="20"/>
          <w:szCs w:val="20"/>
        </w:rPr>
        <w:t>hari</w:t>
      </w:r>
      <w:proofErr w:type="spellEnd"/>
      <w:r w:rsidRPr="007E2C96">
        <w:rPr>
          <w:rFonts w:ascii="Cambria" w:eastAsia="Cambria" w:hAnsi="Cambria" w:cs="Cambria"/>
          <w:color w:val="000000"/>
          <w:sz w:val="20"/>
          <w:szCs w:val="20"/>
        </w:rPr>
        <w:t>—</w:t>
      </w:r>
      <w:proofErr w:type="spellStart"/>
      <w:r w:rsidRPr="007E2C96">
        <w:rPr>
          <w:rFonts w:ascii="Cambria" w:eastAsia="Cambria" w:hAnsi="Cambria" w:cs="Cambria"/>
          <w:color w:val="000000"/>
          <w:sz w:val="20"/>
          <w:szCs w:val="20"/>
        </w:rPr>
        <w:t>jauh</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melampaui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rekomendasi</w:t>
      </w:r>
      <w:proofErr w:type="spellEnd"/>
      <w:r w:rsidRPr="007E2C96">
        <w:rPr>
          <w:rFonts w:ascii="Cambria" w:eastAsia="Cambria" w:hAnsi="Cambria" w:cs="Cambria"/>
          <w:color w:val="000000"/>
          <w:sz w:val="20"/>
          <w:szCs w:val="20"/>
        </w:rPr>
        <w:t xml:space="preserve"> WHO </w:t>
      </w:r>
      <w:proofErr w:type="spellStart"/>
      <w:r w:rsidRPr="007E2C96">
        <w:rPr>
          <w:rFonts w:ascii="Cambria" w:eastAsia="Cambria" w:hAnsi="Cambria" w:cs="Cambria"/>
          <w:color w:val="000000"/>
          <w:sz w:val="20"/>
          <w:szCs w:val="20"/>
        </w:rPr>
        <w:t>sebesar</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maksimal</w:t>
      </w:r>
      <w:proofErr w:type="spellEnd"/>
      <w:r w:rsidRPr="007E2C96">
        <w:rPr>
          <w:rFonts w:ascii="Cambria" w:eastAsia="Cambria" w:hAnsi="Cambria" w:cs="Cambria"/>
          <w:color w:val="000000"/>
          <w:sz w:val="20"/>
          <w:szCs w:val="20"/>
        </w:rPr>
        <w:t xml:space="preserve"> 1 jam per </w:t>
      </w:r>
      <w:proofErr w:type="spellStart"/>
      <w:r w:rsidRPr="007E2C96">
        <w:rPr>
          <w:rFonts w:ascii="Cambria" w:eastAsia="Cambria" w:hAnsi="Cambria" w:cs="Cambria"/>
          <w:color w:val="000000"/>
          <w:sz w:val="20"/>
          <w:szCs w:val="20"/>
        </w:rPr>
        <w:t>hari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untuk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anak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usia</w:t>
      </w:r>
      <w:proofErr w:type="spellEnd"/>
      <w:r w:rsidRPr="007E2C96">
        <w:rPr>
          <w:rFonts w:ascii="Cambria" w:eastAsia="Cambria" w:hAnsi="Cambria" w:cs="Cambria"/>
          <w:color w:val="000000"/>
          <w:sz w:val="20"/>
          <w:szCs w:val="20"/>
        </w:rPr>
        <w:t xml:space="preserve"> 2–4 </w:t>
      </w:r>
      <w:proofErr w:type="spellStart"/>
      <w:r w:rsidRPr="007E2C96">
        <w:rPr>
          <w:rFonts w:ascii="Cambria" w:eastAsia="Cambria" w:hAnsi="Cambria" w:cs="Cambria"/>
          <w:color w:val="000000"/>
          <w:sz w:val="20"/>
          <w:szCs w:val="20"/>
        </w:rPr>
        <w:t>tahun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dan</w:t>
      </w:r>
      <w:proofErr w:type="spellEnd"/>
      <w:r w:rsidRPr="007E2C96">
        <w:rPr>
          <w:rFonts w:ascii="Cambria" w:eastAsia="Cambria" w:hAnsi="Cambria" w:cs="Cambria"/>
          <w:color w:val="000000"/>
          <w:sz w:val="20"/>
          <w:szCs w:val="20"/>
        </w:rPr>
        <w:t xml:space="preserve"> 0 jam </w:t>
      </w:r>
      <w:proofErr w:type="spellStart"/>
      <w:r w:rsidRPr="007E2C96">
        <w:rPr>
          <w:rFonts w:ascii="Cambria" w:eastAsia="Cambria" w:hAnsi="Cambria" w:cs="Cambria"/>
          <w:color w:val="000000"/>
          <w:sz w:val="20"/>
          <w:szCs w:val="20"/>
        </w:rPr>
        <w:t>untuk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anak</w:t>
      </w:r>
      <w:proofErr w:type="spellEnd"/>
      <w:r w:rsidRPr="007E2C96">
        <w:rPr>
          <w:rFonts w:ascii="Cambria" w:eastAsia="Cambria" w:hAnsi="Cambria" w:cs="Cambria"/>
          <w:color w:val="000000"/>
          <w:sz w:val="20"/>
          <w:szCs w:val="20"/>
        </w:rPr>
        <w:t xml:space="preserve"> di </w:t>
      </w:r>
      <w:proofErr w:type="spellStart"/>
      <w:r w:rsidRPr="007E2C96">
        <w:rPr>
          <w:rFonts w:ascii="Cambria" w:eastAsia="Cambria" w:hAnsi="Cambria" w:cs="Cambria"/>
          <w:color w:val="000000"/>
          <w:sz w:val="20"/>
          <w:szCs w:val="20"/>
        </w:rPr>
        <w:t>bawah</w:t>
      </w:r>
      <w:proofErr w:type="spellEnd"/>
      <w:r w:rsidRPr="007E2C96">
        <w:rPr>
          <w:rFonts w:ascii="Cambria" w:eastAsia="Cambria" w:hAnsi="Cambria" w:cs="Cambria"/>
          <w:color w:val="000000"/>
          <w:sz w:val="20"/>
          <w:szCs w:val="20"/>
        </w:rPr>
        <w:t xml:space="preserve"> 2 </w:t>
      </w:r>
      <w:proofErr w:type="spellStart"/>
      <w:r w:rsidRPr="007E2C96">
        <w:rPr>
          <w:rFonts w:ascii="Cambria" w:eastAsia="Cambria" w:hAnsi="Cambria" w:cs="Cambria"/>
          <w:color w:val="000000"/>
          <w:sz w:val="20"/>
          <w:szCs w:val="20"/>
        </w:rPr>
        <w:t>tahun</w:t>
      </w:r>
      <w:proofErr w:type="spellEnd"/>
      <w:r w:rsidRPr="007E2C96">
        <w:rPr>
          <w:rFonts w:ascii="Cambria" w:eastAsia="Cambria" w:hAnsi="Cambria" w:cs="Cambria"/>
          <w:color w:val="000000"/>
          <w:sz w:val="20"/>
          <w:szCs w:val="20"/>
        </w:rPr>
        <w:t xml:space="preserve">. Hasil </w:t>
      </w:r>
      <w:proofErr w:type="spellStart"/>
      <w:r w:rsidRPr="007E2C96">
        <w:rPr>
          <w:rFonts w:ascii="Cambria" w:eastAsia="Cambria" w:hAnsi="Cambria" w:cs="Cambria"/>
          <w:color w:val="000000"/>
          <w:sz w:val="20"/>
          <w:szCs w:val="20"/>
        </w:rPr>
        <w:t>penelitian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Septyani</w:t>
      </w:r>
      <w:proofErr w:type="spellEnd"/>
      <w:r w:rsidRPr="007E2C96">
        <w:rPr>
          <w:rFonts w:ascii="Cambria" w:eastAsia="Cambria" w:hAnsi="Cambria" w:cs="Cambria"/>
          <w:color w:val="000000"/>
          <w:sz w:val="20"/>
          <w:szCs w:val="20"/>
        </w:rPr>
        <w:t xml:space="preserve">, Lestari, &amp; </w:t>
      </w:r>
      <w:proofErr w:type="spellStart"/>
      <w:r w:rsidRPr="007E2C96">
        <w:rPr>
          <w:rFonts w:ascii="Cambria" w:eastAsia="Cambria" w:hAnsi="Cambria" w:cs="Cambria"/>
          <w:color w:val="000000"/>
          <w:sz w:val="20"/>
          <w:szCs w:val="20"/>
        </w:rPr>
        <w:t>Suryawan</w:t>
      </w:r>
      <w:proofErr w:type="spellEnd"/>
      <w:r w:rsidRPr="007E2C96">
        <w:rPr>
          <w:rFonts w:ascii="Cambria" w:eastAsia="Cambria" w:hAnsi="Cambria" w:cs="Cambria"/>
          <w:color w:val="000000"/>
          <w:sz w:val="20"/>
          <w:szCs w:val="20"/>
        </w:rPr>
        <w:t xml:space="preserve"> (2023) </w:t>
      </w:r>
      <w:proofErr w:type="spellStart"/>
      <w:r w:rsidRPr="007E2C96">
        <w:rPr>
          <w:rFonts w:ascii="Cambria" w:eastAsia="Cambria" w:hAnsi="Cambria" w:cs="Cambria"/>
          <w:color w:val="000000"/>
          <w:sz w:val="20"/>
          <w:szCs w:val="20"/>
        </w:rPr>
        <w:t>pada</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anak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usia</w:t>
      </w:r>
      <w:proofErr w:type="spellEnd"/>
      <w:r w:rsidRPr="007E2C96">
        <w:rPr>
          <w:rFonts w:ascii="Cambria" w:eastAsia="Cambria" w:hAnsi="Cambria" w:cs="Cambria"/>
          <w:color w:val="000000"/>
          <w:sz w:val="20"/>
          <w:szCs w:val="20"/>
        </w:rPr>
        <w:t xml:space="preserve"> 4–5 </w:t>
      </w:r>
      <w:proofErr w:type="spellStart"/>
      <w:r w:rsidRPr="007E2C96">
        <w:rPr>
          <w:rFonts w:ascii="Cambria" w:eastAsia="Cambria" w:hAnsi="Cambria" w:cs="Cambria"/>
          <w:color w:val="000000"/>
          <w:sz w:val="20"/>
          <w:szCs w:val="20"/>
        </w:rPr>
        <w:t>tahun</w:t>
      </w:r>
      <w:proofErr w:type="spellEnd"/>
      <w:r w:rsidRPr="007E2C96">
        <w:rPr>
          <w:rFonts w:ascii="Cambria" w:eastAsia="Cambria" w:hAnsi="Cambria" w:cs="Cambria"/>
          <w:color w:val="000000"/>
          <w:sz w:val="20"/>
          <w:szCs w:val="20"/>
        </w:rPr>
        <w:t xml:space="preserve"> di Surabaya juga </w:t>
      </w:r>
      <w:proofErr w:type="spellStart"/>
      <w:r w:rsidRPr="007E2C96">
        <w:rPr>
          <w:rFonts w:ascii="Cambria" w:eastAsia="Cambria" w:hAnsi="Cambria" w:cs="Cambria"/>
          <w:color w:val="000000"/>
          <w:sz w:val="20"/>
          <w:szCs w:val="20"/>
        </w:rPr>
        <w:t>menemukan</w:t>
      </w:r>
      <w:proofErr w:type="spellEnd"/>
      <w:r w:rsidRPr="007E2C96">
        <w:rPr>
          <w:rFonts w:ascii="Cambria" w:eastAsia="Cambria" w:hAnsi="Cambria" w:cs="Cambria"/>
          <w:color w:val="000000"/>
          <w:sz w:val="20"/>
          <w:szCs w:val="20"/>
        </w:rPr>
        <w:t xml:space="preserve"> 62,8% </w:t>
      </w:r>
      <w:proofErr w:type="spellStart"/>
      <w:r w:rsidRPr="007E2C96">
        <w:rPr>
          <w:rFonts w:ascii="Cambria" w:eastAsia="Cambria" w:hAnsi="Cambria" w:cs="Cambria"/>
          <w:color w:val="000000"/>
          <w:sz w:val="20"/>
          <w:szCs w:val="20"/>
        </w:rPr>
        <w:t>anak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menggunakan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gawai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lebih</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dari</w:t>
      </w:r>
      <w:proofErr w:type="spellEnd"/>
      <w:r w:rsidRPr="007E2C96">
        <w:rPr>
          <w:rFonts w:ascii="Cambria" w:eastAsia="Cambria" w:hAnsi="Cambria" w:cs="Cambria"/>
          <w:color w:val="000000"/>
          <w:sz w:val="20"/>
          <w:szCs w:val="20"/>
        </w:rPr>
        <w:t xml:space="preserve"> 2 jam per </w:t>
      </w:r>
      <w:proofErr w:type="spellStart"/>
      <w:r w:rsidRPr="007E2C96">
        <w:rPr>
          <w:rFonts w:ascii="Cambria" w:eastAsia="Cambria" w:hAnsi="Cambria" w:cs="Cambria"/>
          <w:color w:val="000000"/>
          <w:sz w:val="20"/>
          <w:szCs w:val="20"/>
        </w:rPr>
        <w:t>hari</w:t>
      </w:r>
      <w:proofErr w:type="spellEnd"/>
      <w:r w:rsidRPr="007E2C96">
        <w:rPr>
          <w:rFonts w:ascii="Cambria" w:eastAsia="Cambria" w:hAnsi="Cambria" w:cs="Cambria"/>
          <w:color w:val="000000"/>
          <w:sz w:val="20"/>
          <w:szCs w:val="20"/>
        </w:rPr>
        <w:t xml:space="preserve">. Data </w:t>
      </w:r>
      <w:proofErr w:type="spellStart"/>
      <w:r w:rsidRPr="007E2C96">
        <w:rPr>
          <w:rFonts w:ascii="Cambria" w:eastAsia="Cambria" w:hAnsi="Cambria" w:cs="Cambria"/>
          <w:color w:val="000000"/>
          <w:sz w:val="20"/>
          <w:szCs w:val="20"/>
        </w:rPr>
        <w:t>spesifik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kelompok</w:t>
      </w:r>
      <w:proofErr w:type="spellEnd"/>
      <w:r w:rsidRPr="007E2C96">
        <w:rPr>
          <w:rFonts w:ascii="Cambria" w:eastAsia="Cambria" w:hAnsi="Cambria" w:cs="Cambria"/>
          <w:color w:val="000000"/>
          <w:sz w:val="20"/>
          <w:szCs w:val="20"/>
        </w:rPr>
        <w:t xml:space="preserve"> AUD </w:t>
      </w:r>
      <w:proofErr w:type="spellStart"/>
      <w:r w:rsidRPr="007E2C96">
        <w:rPr>
          <w:rFonts w:ascii="Cambria" w:eastAsia="Cambria" w:hAnsi="Cambria" w:cs="Cambria"/>
          <w:color w:val="000000"/>
          <w:sz w:val="20"/>
          <w:szCs w:val="20"/>
        </w:rPr>
        <w:t>ini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menegaskan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bahwa</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paparan</w:t>
      </w:r>
      <w:proofErr w:type="spellEnd"/>
      <w:r w:rsidRPr="007E2C96">
        <w:rPr>
          <w:rFonts w:ascii="Cambria" w:eastAsia="Cambria" w:hAnsi="Cambria" w:cs="Cambria"/>
          <w:color w:val="000000"/>
          <w:sz w:val="20"/>
          <w:szCs w:val="20"/>
        </w:rPr>
        <w:t xml:space="preserve"> digital </w:t>
      </w:r>
      <w:proofErr w:type="spellStart"/>
      <w:r w:rsidRPr="007E2C96">
        <w:rPr>
          <w:rFonts w:ascii="Cambria" w:eastAsia="Cambria" w:hAnsi="Cambria" w:cs="Cambria"/>
          <w:color w:val="000000"/>
          <w:sz w:val="20"/>
          <w:szCs w:val="20"/>
        </w:rPr>
        <w:t>pada</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anak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usia</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dini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bukan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sekadar</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paparan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tidak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langsung</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melainkan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paparan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langsung</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berdurasi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tinggi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pada</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periode</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emas</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perkembangan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kognitif</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Mannayong</w:t>
      </w:r>
      <w:proofErr w:type="spellEnd"/>
      <w:r w:rsidRPr="007E2C96">
        <w:rPr>
          <w:rFonts w:ascii="Cambria" w:eastAsia="Cambria" w:hAnsi="Cambria" w:cs="Cambria"/>
          <w:color w:val="000000"/>
          <w:sz w:val="20"/>
          <w:szCs w:val="20"/>
        </w:rPr>
        <w:t xml:space="preserve"> 2024).</w:t>
      </w:r>
    </w:p>
    <w:p w14:paraId="1779BE2F" w14:textId="77777777" w:rsidR="007E2C96" w:rsidRPr="007E2C96" w:rsidRDefault="007E2C96" w:rsidP="007E2C96">
      <w:pPr>
        <w:pBdr>
          <w:top w:val="nil"/>
          <w:left w:val="nil"/>
          <w:bottom w:val="nil"/>
          <w:right w:val="nil"/>
          <w:between w:val="nil"/>
        </w:pBdr>
        <w:spacing w:after="0" w:line="240" w:lineRule="auto"/>
        <w:ind w:firstLine="426"/>
        <w:jc w:val="both"/>
        <w:rPr>
          <w:rFonts w:ascii="Cambria" w:eastAsia="Cambria" w:hAnsi="Cambria" w:cs="Cambria"/>
          <w:color w:val="000000"/>
          <w:sz w:val="20"/>
          <w:szCs w:val="20"/>
        </w:rPr>
      </w:pPr>
      <w:r w:rsidRPr="007E2C96">
        <w:rPr>
          <w:rFonts w:ascii="Cambria" w:eastAsia="Cambria" w:hAnsi="Cambria" w:cs="Cambria"/>
          <w:color w:val="000000"/>
          <w:sz w:val="20"/>
          <w:szCs w:val="20"/>
        </w:rPr>
        <w:tab/>
      </w:r>
      <w:proofErr w:type="spellStart"/>
      <w:r w:rsidRPr="007E2C96">
        <w:rPr>
          <w:rFonts w:ascii="Cambria" w:eastAsia="Cambria" w:hAnsi="Cambria" w:cs="Cambria"/>
          <w:color w:val="000000"/>
          <w:sz w:val="20"/>
          <w:szCs w:val="20"/>
        </w:rPr>
        <w:t>Perkembangan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intelektual</w:t>
      </w:r>
      <w:proofErr w:type="spellEnd"/>
      <w:r w:rsidRPr="007E2C96">
        <w:rPr>
          <w:rFonts w:ascii="Cambria" w:eastAsia="Cambria" w:hAnsi="Cambria" w:cs="Cambria"/>
          <w:color w:val="000000"/>
          <w:sz w:val="20"/>
          <w:szCs w:val="20"/>
        </w:rPr>
        <w:t xml:space="preserve">, yang </w:t>
      </w:r>
      <w:proofErr w:type="spellStart"/>
      <w:r w:rsidRPr="007E2C96">
        <w:rPr>
          <w:rFonts w:ascii="Cambria" w:eastAsia="Cambria" w:hAnsi="Cambria" w:cs="Cambria"/>
          <w:color w:val="000000"/>
          <w:sz w:val="20"/>
          <w:szCs w:val="20"/>
        </w:rPr>
        <w:t>sering</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diistilahkan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sebagai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perkembangan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kognitif</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mengacu</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pada</w:t>
      </w:r>
      <w:proofErr w:type="spellEnd"/>
      <w:r w:rsidRPr="007E2C96">
        <w:rPr>
          <w:rFonts w:ascii="Cambria" w:eastAsia="Cambria" w:hAnsi="Cambria" w:cs="Cambria"/>
          <w:color w:val="000000"/>
          <w:sz w:val="20"/>
          <w:szCs w:val="20"/>
        </w:rPr>
        <w:t xml:space="preserve"> proses </w:t>
      </w:r>
      <w:proofErr w:type="spellStart"/>
      <w:r w:rsidRPr="007E2C96">
        <w:rPr>
          <w:rFonts w:ascii="Cambria" w:eastAsia="Cambria" w:hAnsi="Cambria" w:cs="Cambria"/>
          <w:color w:val="000000"/>
          <w:sz w:val="20"/>
          <w:szCs w:val="20"/>
        </w:rPr>
        <w:t>berpikir</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eksplorasi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pencarian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informasi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pemecahan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masalah</w:t>
      </w:r>
      <w:proofErr w:type="spellEnd"/>
      <w:r w:rsidRPr="007E2C96">
        <w:rPr>
          <w:rFonts w:ascii="Cambria" w:eastAsia="Cambria" w:hAnsi="Cambria" w:cs="Cambria"/>
          <w:color w:val="000000"/>
          <w:sz w:val="20"/>
          <w:szCs w:val="20"/>
        </w:rPr>
        <w:t xml:space="preserve"> yang </w:t>
      </w:r>
      <w:proofErr w:type="spellStart"/>
      <w:r w:rsidRPr="007E2C96">
        <w:rPr>
          <w:rFonts w:ascii="Cambria" w:eastAsia="Cambria" w:hAnsi="Cambria" w:cs="Cambria"/>
          <w:color w:val="000000"/>
          <w:sz w:val="20"/>
          <w:szCs w:val="20"/>
        </w:rPr>
        <w:t>memungkinkan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anak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memahami</w:t>
      </w:r>
      <w:proofErr w:type="spellEnd"/>
      <w:r w:rsidRPr="007E2C96">
        <w:rPr>
          <w:rFonts w:ascii="Cambria" w:eastAsia="Cambria" w:hAnsi="Cambria" w:cs="Cambria"/>
          <w:color w:val="000000"/>
          <w:sz w:val="20"/>
          <w:szCs w:val="20"/>
        </w:rPr>
        <w:t xml:space="preserve"> dunia di </w:t>
      </w:r>
      <w:proofErr w:type="spellStart"/>
      <w:r w:rsidRPr="007E2C96">
        <w:rPr>
          <w:rFonts w:ascii="Cambria" w:eastAsia="Cambria" w:hAnsi="Cambria" w:cs="Cambria"/>
          <w:color w:val="000000"/>
          <w:sz w:val="20"/>
          <w:szCs w:val="20"/>
        </w:rPr>
        <w:t>sekitarnya</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Kemampuan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kognitif</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ini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merupakan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dasar</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bagi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kemampuan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anak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untuk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berpikir</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bertindak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secara</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mandiri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Rohmah</w:t>
      </w:r>
      <w:proofErr w:type="spellEnd"/>
      <w:r w:rsidRPr="007E2C96">
        <w:rPr>
          <w:rFonts w:ascii="Cambria" w:eastAsia="Cambria" w:hAnsi="Cambria" w:cs="Cambria"/>
          <w:color w:val="000000"/>
          <w:sz w:val="20"/>
          <w:szCs w:val="20"/>
        </w:rPr>
        <w:t xml:space="preserve"> 2025). </w:t>
      </w:r>
      <w:proofErr w:type="spellStart"/>
      <w:r w:rsidRPr="007E2C96">
        <w:rPr>
          <w:rFonts w:ascii="Cambria" w:eastAsia="Cambria" w:hAnsi="Cambria" w:cs="Cambria"/>
          <w:color w:val="000000"/>
          <w:sz w:val="20"/>
          <w:szCs w:val="20"/>
        </w:rPr>
        <w:t>Pentingnya</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interaksi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fisik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ditekankan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karena</w:t>
      </w:r>
      <w:proofErr w:type="spellEnd"/>
      <w:r w:rsidRPr="007E2C96">
        <w:rPr>
          <w:rFonts w:ascii="Cambria" w:eastAsia="Cambria" w:hAnsi="Cambria" w:cs="Cambria"/>
          <w:color w:val="000000"/>
          <w:sz w:val="20"/>
          <w:szCs w:val="20"/>
        </w:rPr>
        <w:t xml:space="preserve"> media </w:t>
      </w:r>
      <w:proofErr w:type="spellStart"/>
      <w:r w:rsidRPr="007E2C96">
        <w:rPr>
          <w:rFonts w:ascii="Cambria" w:eastAsia="Cambria" w:hAnsi="Cambria" w:cs="Cambria"/>
          <w:color w:val="000000"/>
          <w:sz w:val="20"/>
          <w:szCs w:val="20"/>
        </w:rPr>
        <w:t>konkret</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benda</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nyata</w:t>
      </w:r>
      <w:proofErr w:type="spellEnd"/>
      <w:r w:rsidRPr="007E2C96">
        <w:rPr>
          <w:rFonts w:ascii="Cambria" w:eastAsia="Cambria" w:hAnsi="Cambria" w:cs="Cambria"/>
          <w:color w:val="000000"/>
          <w:sz w:val="20"/>
          <w:szCs w:val="20"/>
        </w:rPr>
        <w:t xml:space="preserve"> yang </w:t>
      </w:r>
      <w:proofErr w:type="spellStart"/>
      <w:r w:rsidRPr="007E2C96">
        <w:rPr>
          <w:rFonts w:ascii="Cambria" w:eastAsia="Cambria" w:hAnsi="Cambria" w:cs="Cambria"/>
          <w:color w:val="000000"/>
          <w:sz w:val="20"/>
          <w:szCs w:val="20"/>
        </w:rPr>
        <w:t>dapat</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dilihat</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diraba</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dipegang</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dianggap</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memudahkan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anak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memahami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konsep</w:t>
      </w:r>
      <w:proofErr w:type="spellEnd"/>
      <w:r w:rsidRPr="007E2C96">
        <w:rPr>
          <w:rFonts w:ascii="Cambria" w:eastAsia="Cambria" w:hAnsi="Cambria" w:cs="Cambria"/>
          <w:color w:val="000000"/>
          <w:sz w:val="20"/>
          <w:szCs w:val="20"/>
        </w:rPr>
        <w:t xml:space="preserve"> yang </w:t>
      </w:r>
      <w:proofErr w:type="spellStart"/>
      <w:r w:rsidRPr="007E2C96">
        <w:rPr>
          <w:rFonts w:ascii="Cambria" w:eastAsia="Cambria" w:hAnsi="Cambria" w:cs="Cambria"/>
          <w:color w:val="000000"/>
          <w:sz w:val="20"/>
          <w:szCs w:val="20"/>
        </w:rPr>
        <w:t>abstrak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Kebutuhan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mendasar</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ini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membentuk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titik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krusial</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dalam</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menganalisis</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interaksi</w:t>
      </w:r>
      <w:proofErr w:type="spellEnd"/>
      <w:r w:rsidRPr="007E2C96">
        <w:rPr>
          <w:rFonts w:ascii="Cambria" w:eastAsia="Cambria" w:hAnsi="Cambria" w:cs="Cambria"/>
          <w:color w:val="000000"/>
          <w:sz w:val="20"/>
          <w:szCs w:val="20"/>
        </w:rPr>
        <w:t xml:space="preserve"> AUD </w:t>
      </w:r>
      <w:proofErr w:type="spellStart"/>
      <w:r w:rsidRPr="007E2C96">
        <w:rPr>
          <w:rFonts w:ascii="Cambria" w:eastAsia="Cambria" w:hAnsi="Cambria" w:cs="Cambria"/>
          <w:color w:val="000000"/>
          <w:sz w:val="20"/>
          <w:szCs w:val="20"/>
        </w:rPr>
        <w:t>dengan</w:t>
      </w:r>
      <w:proofErr w:type="spellEnd"/>
      <w:r w:rsidRPr="007E2C96">
        <w:rPr>
          <w:rFonts w:ascii="Cambria" w:eastAsia="Cambria" w:hAnsi="Cambria" w:cs="Cambria"/>
          <w:color w:val="000000"/>
          <w:sz w:val="20"/>
          <w:szCs w:val="20"/>
        </w:rPr>
        <w:t xml:space="preserve"> media digital, yang </w:t>
      </w:r>
      <w:proofErr w:type="spellStart"/>
      <w:r w:rsidRPr="007E2C96">
        <w:rPr>
          <w:rFonts w:ascii="Cambria" w:eastAsia="Cambria" w:hAnsi="Cambria" w:cs="Cambria"/>
          <w:color w:val="000000"/>
          <w:sz w:val="20"/>
          <w:szCs w:val="20"/>
        </w:rPr>
        <w:t>seringkali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bersifat</w:t>
      </w:r>
      <w:proofErr w:type="spellEnd"/>
      <w:r w:rsidRPr="007E2C96">
        <w:rPr>
          <w:rFonts w:ascii="Cambria" w:eastAsia="Cambria" w:hAnsi="Cambria" w:cs="Cambria"/>
          <w:color w:val="000000"/>
          <w:sz w:val="20"/>
          <w:szCs w:val="20"/>
        </w:rPr>
        <w:t xml:space="preserve"> virtual </w:t>
      </w:r>
      <w:proofErr w:type="spellStart"/>
      <w:r w:rsidRPr="007E2C96">
        <w:rPr>
          <w:rFonts w:ascii="Cambria" w:eastAsia="Cambria" w:hAnsi="Cambria" w:cs="Cambria"/>
          <w:color w:val="000000"/>
          <w:sz w:val="20"/>
          <w:szCs w:val="20"/>
        </w:rPr>
        <w:t>atau</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dua</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dimensi</w:t>
      </w:r>
      <w:proofErr w:type="spellEnd"/>
      <w:r w:rsidRPr="007E2C96">
        <w:rPr>
          <w:rFonts w:ascii="Cambria" w:eastAsia="Cambria" w:hAnsi="Cambria" w:cs="Cambria"/>
          <w:color w:val="000000"/>
          <w:sz w:val="20"/>
          <w:szCs w:val="20"/>
        </w:rPr>
        <w:t>.</w:t>
      </w:r>
    </w:p>
    <w:p w14:paraId="3481D26A" w14:textId="77777777" w:rsidR="007E2C96" w:rsidRPr="007E2C96" w:rsidRDefault="007E2C96" w:rsidP="007E2C96">
      <w:pPr>
        <w:pBdr>
          <w:top w:val="nil"/>
          <w:left w:val="nil"/>
          <w:bottom w:val="nil"/>
          <w:right w:val="nil"/>
          <w:between w:val="nil"/>
        </w:pBdr>
        <w:spacing w:after="0" w:line="240" w:lineRule="auto"/>
        <w:ind w:firstLine="426"/>
        <w:jc w:val="both"/>
        <w:rPr>
          <w:rFonts w:ascii="Cambria" w:eastAsia="Cambria" w:hAnsi="Cambria" w:cs="Cambria"/>
          <w:color w:val="000000"/>
          <w:sz w:val="20"/>
          <w:szCs w:val="20"/>
        </w:rPr>
      </w:pPr>
      <w:r w:rsidRPr="007E2C96">
        <w:rPr>
          <w:rFonts w:ascii="Cambria" w:eastAsia="Cambria" w:hAnsi="Cambria" w:cs="Cambria"/>
          <w:color w:val="000000"/>
          <w:sz w:val="20"/>
          <w:szCs w:val="20"/>
        </w:rPr>
        <w:tab/>
      </w:r>
      <w:proofErr w:type="spellStart"/>
      <w:r w:rsidRPr="007E2C96">
        <w:rPr>
          <w:rFonts w:ascii="Cambria" w:eastAsia="Cambria" w:hAnsi="Cambria" w:cs="Cambria"/>
          <w:color w:val="000000"/>
          <w:sz w:val="20"/>
          <w:szCs w:val="20"/>
        </w:rPr>
        <w:t>Meskipun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teknologi</w:t>
      </w:r>
      <w:proofErr w:type="spellEnd"/>
      <w:r w:rsidRPr="007E2C96">
        <w:rPr>
          <w:rFonts w:ascii="Cambria" w:eastAsia="Cambria" w:hAnsi="Cambria" w:cs="Cambria"/>
          <w:color w:val="000000"/>
          <w:sz w:val="20"/>
          <w:szCs w:val="20"/>
        </w:rPr>
        <w:t xml:space="preserve"> digital </w:t>
      </w:r>
      <w:proofErr w:type="spellStart"/>
      <w:r w:rsidRPr="007E2C96">
        <w:rPr>
          <w:rFonts w:ascii="Cambria" w:eastAsia="Cambria" w:hAnsi="Cambria" w:cs="Cambria"/>
          <w:color w:val="000000"/>
          <w:sz w:val="20"/>
          <w:szCs w:val="20"/>
        </w:rPr>
        <w:t>membawa</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potensi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edukatif</w:t>
      </w:r>
      <w:proofErr w:type="spellEnd"/>
      <w:r w:rsidRPr="007E2C96">
        <w:rPr>
          <w:rFonts w:ascii="Cambria" w:eastAsia="Cambria" w:hAnsi="Cambria" w:cs="Cambria"/>
          <w:color w:val="000000"/>
          <w:sz w:val="20"/>
          <w:szCs w:val="20"/>
        </w:rPr>
        <w:t xml:space="preserve"> yang </w:t>
      </w:r>
      <w:proofErr w:type="spellStart"/>
      <w:r w:rsidRPr="007E2C96">
        <w:rPr>
          <w:rFonts w:ascii="Cambria" w:eastAsia="Cambria" w:hAnsi="Cambria" w:cs="Cambria"/>
          <w:color w:val="000000"/>
          <w:sz w:val="20"/>
          <w:szCs w:val="20"/>
        </w:rPr>
        <w:t>besar</w:t>
      </w:r>
      <w:proofErr w:type="spellEnd"/>
      <w:r w:rsidRPr="007E2C96">
        <w:rPr>
          <w:rFonts w:ascii="Cambria" w:eastAsia="Cambria" w:hAnsi="Cambria" w:cs="Cambria"/>
          <w:color w:val="000000"/>
          <w:sz w:val="20"/>
          <w:szCs w:val="20"/>
        </w:rPr>
        <w:t xml:space="preserve"> , </w:t>
      </w:r>
      <w:proofErr w:type="spellStart"/>
      <w:r w:rsidRPr="007E2C96">
        <w:rPr>
          <w:rFonts w:ascii="Cambria" w:eastAsia="Cambria" w:hAnsi="Cambria" w:cs="Cambria"/>
          <w:color w:val="000000"/>
          <w:sz w:val="20"/>
          <w:szCs w:val="20"/>
        </w:rPr>
        <w:t>penggunaan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gawai</w:t>
      </w:r>
      <w:proofErr w:type="spellEnd"/>
      <w:r w:rsidRPr="007E2C96">
        <w:rPr>
          <w:rFonts w:ascii="Cambria" w:eastAsia="Cambria" w:hAnsi="Cambria" w:cs="Cambria"/>
          <w:color w:val="000000"/>
          <w:sz w:val="20"/>
          <w:szCs w:val="20"/>
        </w:rPr>
        <w:t xml:space="preserve"> yang </w:t>
      </w:r>
      <w:proofErr w:type="spellStart"/>
      <w:r w:rsidRPr="007E2C96">
        <w:rPr>
          <w:rFonts w:ascii="Cambria" w:eastAsia="Cambria" w:hAnsi="Cambria" w:cs="Cambria"/>
          <w:color w:val="000000"/>
          <w:sz w:val="20"/>
          <w:szCs w:val="20"/>
        </w:rPr>
        <w:t>berlebihan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tidak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terawasi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menimbulkan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kekhawatiran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serius</w:t>
      </w:r>
      <w:proofErr w:type="spellEnd"/>
      <w:r w:rsidRPr="007E2C96">
        <w:rPr>
          <w:rFonts w:ascii="Cambria" w:eastAsia="Cambria" w:hAnsi="Cambria" w:cs="Cambria"/>
          <w:color w:val="000000"/>
          <w:sz w:val="20"/>
          <w:szCs w:val="20"/>
        </w:rPr>
        <w:t xml:space="preserve">. Kajian </w:t>
      </w:r>
      <w:proofErr w:type="spellStart"/>
      <w:r w:rsidRPr="007E2C96">
        <w:rPr>
          <w:rFonts w:ascii="Cambria" w:eastAsia="Cambria" w:hAnsi="Cambria" w:cs="Cambria"/>
          <w:color w:val="000000"/>
          <w:sz w:val="20"/>
          <w:szCs w:val="20"/>
        </w:rPr>
        <w:t>literatur</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menunjukkan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bahwa</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durasi</w:t>
      </w:r>
      <w:proofErr w:type="spellEnd"/>
      <w:r w:rsidRPr="007E2C96">
        <w:rPr>
          <w:rFonts w:ascii="Cambria" w:eastAsia="Cambria" w:hAnsi="Cambria" w:cs="Cambria"/>
          <w:color w:val="000000"/>
          <w:sz w:val="20"/>
          <w:szCs w:val="20"/>
        </w:rPr>
        <w:t xml:space="preserve"> screen time </w:t>
      </w:r>
      <w:proofErr w:type="spellStart"/>
      <w:r w:rsidRPr="007E2C96">
        <w:rPr>
          <w:rFonts w:ascii="Cambria" w:eastAsia="Cambria" w:hAnsi="Cambria" w:cs="Cambria"/>
          <w:color w:val="000000"/>
          <w:sz w:val="20"/>
          <w:szCs w:val="20"/>
        </w:rPr>
        <w:t>anak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seringkali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tinggi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bahkan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mencapai</w:t>
      </w:r>
      <w:proofErr w:type="spellEnd"/>
      <w:r w:rsidRPr="007E2C96">
        <w:rPr>
          <w:rFonts w:ascii="Cambria" w:eastAsia="Cambria" w:hAnsi="Cambria" w:cs="Cambria"/>
          <w:color w:val="000000"/>
          <w:sz w:val="20"/>
          <w:szCs w:val="20"/>
        </w:rPr>
        <w:t xml:space="preserve"> 3-5 jam per </w:t>
      </w:r>
      <w:proofErr w:type="spellStart"/>
      <w:r w:rsidRPr="007E2C96">
        <w:rPr>
          <w:rFonts w:ascii="Cambria" w:eastAsia="Cambria" w:hAnsi="Cambria" w:cs="Cambria"/>
          <w:color w:val="000000"/>
          <w:sz w:val="20"/>
          <w:szCs w:val="20"/>
        </w:rPr>
        <w:t>hari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jauh</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melebihi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rekomendasi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internasional</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Sebagai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contoh</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Organisasi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Kesehatan</w:t>
      </w:r>
      <w:proofErr w:type="spellEnd"/>
      <w:r w:rsidRPr="007E2C96">
        <w:rPr>
          <w:rFonts w:ascii="Cambria" w:eastAsia="Cambria" w:hAnsi="Cambria" w:cs="Cambria"/>
          <w:color w:val="000000"/>
          <w:sz w:val="20"/>
          <w:szCs w:val="20"/>
        </w:rPr>
        <w:t xml:space="preserve"> Dunia (WHO) </w:t>
      </w:r>
      <w:proofErr w:type="spellStart"/>
      <w:r w:rsidRPr="007E2C96">
        <w:rPr>
          <w:rFonts w:ascii="Cambria" w:eastAsia="Cambria" w:hAnsi="Cambria" w:cs="Cambria"/>
          <w:color w:val="000000"/>
          <w:sz w:val="20"/>
          <w:szCs w:val="20"/>
        </w:rPr>
        <w:t>merekomendasikan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anak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usia</w:t>
      </w:r>
      <w:proofErr w:type="spellEnd"/>
      <w:r w:rsidRPr="007E2C96">
        <w:rPr>
          <w:rFonts w:ascii="Cambria" w:eastAsia="Cambria" w:hAnsi="Cambria" w:cs="Cambria"/>
          <w:color w:val="000000"/>
          <w:sz w:val="20"/>
          <w:szCs w:val="20"/>
        </w:rPr>
        <w:t xml:space="preserve"> 2–4 </w:t>
      </w:r>
      <w:proofErr w:type="spellStart"/>
      <w:r w:rsidRPr="007E2C96">
        <w:rPr>
          <w:rFonts w:ascii="Cambria" w:eastAsia="Cambria" w:hAnsi="Cambria" w:cs="Cambria"/>
          <w:color w:val="000000"/>
          <w:sz w:val="20"/>
          <w:szCs w:val="20"/>
        </w:rPr>
        <w:t>tahun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tidak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boleh</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terpapar</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layar</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lebih</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dari</w:t>
      </w:r>
      <w:proofErr w:type="spellEnd"/>
      <w:r w:rsidRPr="007E2C96">
        <w:rPr>
          <w:rFonts w:ascii="Cambria" w:eastAsia="Cambria" w:hAnsi="Cambria" w:cs="Cambria"/>
          <w:color w:val="000000"/>
          <w:sz w:val="20"/>
          <w:szCs w:val="20"/>
        </w:rPr>
        <w:t xml:space="preserve"> 1 jam </w:t>
      </w:r>
      <w:proofErr w:type="spellStart"/>
      <w:r w:rsidRPr="007E2C96">
        <w:rPr>
          <w:rFonts w:ascii="Cambria" w:eastAsia="Cambria" w:hAnsi="Cambria" w:cs="Cambria"/>
          <w:color w:val="000000"/>
          <w:sz w:val="20"/>
          <w:szCs w:val="20"/>
        </w:rPr>
        <w:t>sehari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Paparan</w:t>
      </w:r>
      <w:proofErr w:type="spellEnd"/>
      <w:r w:rsidRPr="007E2C96">
        <w:rPr>
          <w:rFonts w:ascii="Cambria" w:eastAsia="Cambria" w:hAnsi="Cambria" w:cs="Cambria"/>
          <w:color w:val="000000"/>
          <w:sz w:val="20"/>
          <w:szCs w:val="20"/>
        </w:rPr>
        <w:t xml:space="preserve"> yang </w:t>
      </w:r>
      <w:proofErr w:type="spellStart"/>
      <w:r w:rsidRPr="007E2C96">
        <w:rPr>
          <w:rFonts w:ascii="Cambria" w:eastAsia="Cambria" w:hAnsi="Cambria" w:cs="Cambria"/>
          <w:color w:val="000000"/>
          <w:sz w:val="20"/>
          <w:szCs w:val="20"/>
        </w:rPr>
        <w:t>melampaui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batas</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ini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dikaitkan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dengan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dampak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negatif</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seperti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kurangnya</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interaksi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sosial</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gangguan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tidur</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penurunan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konsentrasi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Lailatul</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Maghfiroh</w:t>
      </w:r>
      <w:proofErr w:type="spellEnd"/>
      <w:r w:rsidRPr="007E2C96">
        <w:rPr>
          <w:rFonts w:ascii="Cambria" w:eastAsia="Cambria" w:hAnsi="Cambria" w:cs="Cambria"/>
          <w:color w:val="000000"/>
          <w:sz w:val="20"/>
          <w:szCs w:val="20"/>
        </w:rPr>
        <w:t xml:space="preserve"> 2023; </w:t>
      </w:r>
      <w:proofErr w:type="spellStart"/>
      <w:r w:rsidRPr="007E2C96">
        <w:rPr>
          <w:rFonts w:ascii="Cambria" w:eastAsia="Cambria" w:hAnsi="Cambria" w:cs="Cambria"/>
          <w:color w:val="000000"/>
          <w:sz w:val="20"/>
          <w:szCs w:val="20"/>
        </w:rPr>
        <w:t>Setiawan</w:t>
      </w:r>
      <w:proofErr w:type="spellEnd"/>
      <w:r w:rsidRPr="007E2C96">
        <w:rPr>
          <w:rFonts w:ascii="Cambria" w:eastAsia="Cambria" w:hAnsi="Cambria" w:cs="Cambria"/>
          <w:color w:val="000000"/>
          <w:sz w:val="20"/>
          <w:szCs w:val="20"/>
        </w:rPr>
        <w:t xml:space="preserve"> et al. 2025; </w:t>
      </w:r>
      <w:proofErr w:type="spellStart"/>
      <w:r w:rsidRPr="007E2C96">
        <w:rPr>
          <w:rFonts w:ascii="Cambria" w:eastAsia="Cambria" w:hAnsi="Cambria" w:cs="Cambria"/>
          <w:color w:val="000000"/>
          <w:sz w:val="20"/>
          <w:szCs w:val="20"/>
        </w:rPr>
        <w:t>Sinambela</w:t>
      </w:r>
      <w:proofErr w:type="spellEnd"/>
      <w:r w:rsidRPr="007E2C96">
        <w:rPr>
          <w:rFonts w:ascii="Cambria" w:eastAsia="Cambria" w:hAnsi="Cambria" w:cs="Cambria"/>
          <w:color w:val="000000"/>
          <w:sz w:val="20"/>
          <w:szCs w:val="20"/>
        </w:rPr>
        <w:t xml:space="preserve"> 2025).</w:t>
      </w:r>
    </w:p>
    <w:p w14:paraId="21B5CAA2" w14:textId="7371EEF7" w:rsidR="00330DE6" w:rsidRDefault="007E2C96" w:rsidP="007E2C96">
      <w:pPr>
        <w:pBdr>
          <w:top w:val="nil"/>
          <w:left w:val="nil"/>
          <w:bottom w:val="nil"/>
          <w:right w:val="nil"/>
          <w:between w:val="nil"/>
        </w:pBdr>
        <w:spacing w:after="0" w:line="240" w:lineRule="auto"/>
        <w:ind w:firstLine="426"/>
        <w:jc w:val="both"/>
        <w:rPr>
          <w:rFonts w:ascii="Cambria" w:eastAsia="Cambria" w:hAnsi="Cambria" w:cs="Cambria"/>
          <w:color w:val="000000"/>
          <w:sz w:val="20"/>
          <w:szCs w:val="20"/>
        </w:rPr>
      </w:pPr>
      <w:proofErr w:type="spellStart"/>
      <w:r w:rsidRPr="007E2C96">
        <w:rPr>
          <w:rFonts w:ascii="Cambria" w:eastAsia="Cambria" w:hAnsi="Cambria" w:cs="Cambria"/>
          <w:color w:val="000000"/>
          <w:sz w:val="20"/>
          <w:szCs w:val="20"/>
        </w:rPr>
        <w:t>Revolusi</w:t>
      </w:r>
      <w:proofErr w:type="spellEnd"/>
      <w:r w:rsidRPr="007E2C96">
        <w:rPr>
          <w:rFonts w:ascii="Cambria" w:eastAsia="Cambria" w:hAnsi="Cambria" w:cs="Cambria"/>
          <w:color w:val="000000"/>
          <w:sz w:val="20"/>
          <w:szCs w:val="20"/>
        </w:rPr>
        <w:t xml:space="preserve"> digital </w:t>
      </w:r>
      <w:proofErr w:type="spellStart"/>
      <w:r w:rsidRPr="007E2C96">
        <w:rPr>
          <w:rFonts w:ascii="Cambria" w:eastAsia="Cambria" w:hAnsi="Cambria" w:cs="Cambria"/>
          <w:color w:val="000000"/>
          <w:sz w:val="20"/>
          <w:szCs w:val="20"/>
        </w:rPr>
        <w:t>menciptakan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suatu</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kondisi</w:t>
      </w:r>
      <w:proofErr w:type="spellEnd"/>
      <w:r w:rsidRPr="007E2C96">
        <w:rPr>
          <w:rFonts w:ascii="Cambria" w:eastAsia="Cambria" w:hAnsi="Cambria" w:cs="Cambria"/>
          <w:color w:val="000000"/>
          <w:sz w:val="20"/>
          <w:szCs w:val="20"/>
        </w:rPr>
        <w:t xml:space="preserve"> yang </w:t>
      </w:r>
      <w:proofErr w:type="spellStart"/>
      <w:r w:rsidRPr="007E2C96">
        <w:rPr>
          <w:rFonts w:ascii="Cambria" w:eastAsia="Cambria" w:hAnsi="Cambria" w:cs="Cambria"/>
          <w:color w:val="000000"/>
          <w:sz w:val="20"/>
          <w:szCs w:val="20"/>
        </w:rPr>
        <w:t>dapat</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digambarkan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sebagai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dualitas</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teknologi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adalah</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prasyarat</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untuk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kesuksesan</w:t>
      </w:r>
      <w:proofErr w:type="spellEnd"/>
      <w:r w:rsidRPr="007E2C96">
        <w:rPr>
          <w:rFonts w:ascii="Cambria" w:eastAsia="Cambria" w:hAnsi="Cambria" w:cs="Cambria"/>
          <w:color w:val="000000"/>
          <w:sz w:val="20"/>
          <w:szCs w:val="20"/>
        </w:rPr>
        <w:t xml:space="preserve"> di masa </w:t>
      </w:r>
      <w:proofErr w:type="spellStart"/>
      <w:r w:rsidRPr="007E2C96">
        <w:rPr>
          <w:rFonts w:ascii="Cambria" w:eastAsia="Cambria" w:hAnsi="Cambria" w:cs="Cambria"/>
          <w:color w:val="000000"/>
          <w:sz w:val="20"/>
          <w:szCs w:val="20"/>
        </w:rPr>
        <w:t>depan</w:t>
      </w:r>
      <w:proofErr w:type="spellEnd"/>
      <w:r w:rsidRPr="007E2C96">
        <w:rPr>
          <w:rFonts w:ascii="Cambria" w:eastAsia="Cambria" w:hAnsi="Cambria" w:cs="Cambria"/>
          <w:color w:val="000000"/>
          <w:sz w:val="20"/>
          <w:szCs w:val="20"/>
        </w:rPr>
        <w:t xml:space="preserve"> (Smart Society 5.0), </w:t>
      </w:r>
      <w:proofErr w:type="spellStart"/>
      <w:r w:rsidRPr="007E2C96">
        <w:rPr>
          <w:rFonts w:ascii="Cambria" w:eastAsia="Cambria" w:hAnsi="Cambria" w:cs="Cambria"/>
          <w:color w:val="000000"/>
          <w:sz w:val="20"/>
          <w:szCs w:val="20"/>
        </w:rPr>
        <w:t>tetapi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jika</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digunakan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secara</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pasif</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berlebihan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ia</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menjadi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penghalang</w:t>
      </w:r>
      <w:proofErr w:type="spellEnd"/>
      <w:r w:rsidRPr="007E2C96">
        <w:rPr>
          <w:rFonts w:ascii="Cambria" w:eastAsia="Cambria" w:hAnsi="Cambria" w:cs="Cambria"/>
          <w:color w:val="000000"/>
          <w:sz w:val="20"/>
          <w:szCs w:val="20"/>
        </w:rPr>
        <w:t xml:space="preserve"> fundamental </w:t>
      </w:r>
      <w:proofErr w:type="spellStart"/>
      <w:r w:rsidRPr="007E2C96">
        <w:rPr>
          <w:rFonts w:ascii="Cambria" w:eastAsia="Cambria" w:hAnsi="Cambria" w:cs="Cambria"/>
          <w:color w:val="000000"/>
          <w:sz w:val="20"/>
          <w:szCs w:val="20"/>
        </w:rPr>
        <w:t>bagi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perkembangan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kognitif</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anak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usia</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dini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Mengingat</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anak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usia</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dini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berada</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dalam</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periode</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perkembangan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otak</w:t>
      </w:r>
      <w:proofErr w:type="spellEnd"/>
      <w:r w:rsidRPr="007E2C96">
        <w:rPr>
          <w:rFonts w:ascii="Cambria" w:eastAsia="Cambria" w:hAnsi="Cambria" w:cs="Cambria"/>
          <w:color w:val="000000"/>
          <w:sz w:val="20"/>
          <w:szCs w:val="20"/>
        </w:rPr>
        <w:t xml:space="preserve"> yang paling </w:t>
      </w:r>
      <w:proofErr w:type="spellStart"/>
      <w:r w:rsidRPr="007E2C96">
        <w:rPr>
          <w:rFonts w:ascii="Cambria" w:eastAsia="Cambria" w:hAnsi="Cambria" w:cs="Cambria"/>
          <w:color w:val="000000"/>
          <w:sz w:val="20"/>
          <w:szCs w:val="20"/>
        </w:rPr>
        <w:t>rentan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adaptif</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tujuan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utama</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dari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kajian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literatur</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sistematis</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ini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adalah</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mengidentifikasi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mengkategorikan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permasalahan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spesifik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dalam</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perkembangan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intelektual</w:t>
      </w:r>
      <w:proofErr w:type="spellEnd"/>
      <w:r w:rsidRPr="007E2C96">
        <w:rPr>
          <w:rFonts w:ascii="Cambria" w:eastAsia="Cambria" w:hAnsi="Cambria" w:cs="Cambria"/>
          <w:color w:val="000000"/>
          <w:sz w:val="20"/>
          <w:szCs w:val="20"/>
        </w:rPr>
        <w:t xml:space="preserve"> AUD yang </w:t>
      </w:r>
      <w:proofErr w:type="spellStart"/>
      <w:r w:rsidRPr="007E2C96">
        <w:rPr>
          <w:rFonts w:ascii="Cambria" w:eastAsia="Cambria" w:hAnsi="Cambria" w:cs="Cambria"/>
          <w:color w:val="000000"/>
          <w:sz w:val="20"/>
          <w:szCs w:val="20"/>
        </w:rPr>
        <w:t>muncul</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sebagai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konsekuensi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dari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paparan</w:t>
      </w:r>
      <w:proofErr w:type="spellEnd"/>
      <w:r w:rsidRPr="007E2C96">
        <w:rPr>
          <w:rFonts w:ascii="Cambria" w:eastAsia="Cambria" w:hAnsi="Cambria" w:cs="Cambria"/>
          <w:color w:val="000000"/>
          <w:sz w:val="20"/>
          <w:szCs w:val="20"/>
        </w:rPr>
        <w:t xml:space="preserve"> digital yang </w:t>
      </w:r>
      <w:proofErr w:type="spellStart"/>
      <w:r w:rsidRPr="007E2C96">
        <w:rPr>
          <w:rFonts w:ascii="Cambria" w:eastAsia="Cambria" w:hAnsi="Cambria" w:cs="Cambria"/>
          <w:color w:val="000000"/>
          <w:sz w:val="20"/>
          <w:szCs w:val="20"/>
        </w:rPr>
        <w:t>tidak</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terstruktur</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sehingga</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memungkinkan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perumusan</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strategi</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mitigasi</w:t>
      </w:r>
      <w:proofErr w:type="spellEnd"/>
      <w:r w:rsidRPr="007E2C96">
        <w:rPr>
          <w:rFonts w:ascii="Cambria" w:eastAsia="Cambria" w:hAnsi="Cambria" w:cs="Cambria"/>
          <w:color w:val="000000"/>
          <w:sz w:val="20"/>
          <w:szCs w:val="20"/>
        </w:rPr>
        <w:t xml:space="preserve"> yang </w:t>
      </w:r>
      <w:proofErr w:type="spellStart"/>
      <w:r w:rsidRPr="007E2C96">
        <w:rPr>
          <w:rFonts w:ascii="Cambria" w:eastAsia="Cambria" w:hAnsi="Cambria" w:cs="Cambria"/>
          <w:color w:val="000000"/>
          <w:sz w:val="20"/>
          <w:szCs w:val="20"/>
        </w:rPr>
        <w:t>berbasis</w:t>
      </w:r>
      <w:proofErr w:type="spellEnd"/>
      <w:r w:rsidRPr="007E2C96">
        <w:rPr>
          <w:rFonts w:ascii="Cambria" w:eastAsia="Cambria" w:hAnsi="Cambria" w:cs="Cambria"/>
          <w:color w:val="000000"/>
          <w:sz w:val="20"/>
          <w:szCs w:val="20"/>
        </w:rPr>
        <w:t xml:space="preserve"> </w:t>
      </w:r>
      <w:proofErr w:type="spellStart"/>
      <w:r w:rsidRPr="007E2C96">
        <w:rPr>
          <w:rFonts w:ascii="Cambria" w:eastAsia="Cambria" w:hAnsi="Cambria" w:cs="Cambria"/>
          <w:color w:val="000000"/>
          <w:sz w:val="20"/>
          <w:szCs w:val="20"/>
        </w:rPr>
        <w:t>bukti</w:t>
      </w:r>
      <w:proofErr w:type="spellEnd"/>
      <w:r w:rsidRPr="007E2C96">
        <w:rPr>
          <w:rFonts w:ascii="Cambria" w:eastAsia="Cambria" w:hAnsi="Cambria" w:cs="Cambria"/>
          <w:color w:val="000000"/>
          <w:sz w:val="20"/>
          <w:szCs w:val="20"/>
        </w:rPr>
        <w:t>.</w:t>
      </w:r>
    </w:p>
    <w:p w14:paraId="369155BC" w14:textId="77777777" w:rsidR="007C40F7" w:rsidRDefault="007C40F7" w:rsidP="007C40F7">
      <w:pPr>
        <w:pBdr>
          <w:top w:val="nil"/>
          <w:left w:val="nil"/>
          <w:bottom w:val="nil"/>
          <w:right w:val="nil"/>
          <w:between w:val="nil"/>
        </w:pBdr>
        <w:spacing w:after="0" w:line="240" w:lineRule="auto"/>
        <w:ind w:firstLine="360"/>
        <w:jc w:val="both"/>
        <w:rPr>
          <w:rFonts w:ascii="Cambria" w:eastAsia="Cambria" w:hAnsi="Cambria" w:cs="Cambria"/>
          <w:color w:val="000000"/>
          <w:sz w:val="20"/>
          <w:szCs w:val="20"/>
        </w:rPr>
      </w:pPr>
    </w:p>
    <w:p w14:paraId="562B7487" w14:textId="77777777" w:rsidR="00330DE6" w:rsidRDefault="0002028B" w:rsidP="00D8688E">
      <w:pPr>
        <w:numPr>
          <w:ilvl w:val="0"/>
          <w:numId w:val="1"/>
        </w:numPr>
        <w:pBdr>
          <w:top w:val="nil"/>
          <w:left w:val="nil"/>
          <w:bottom w:val="nil"/>
          <w:right w:val="nil"/>
          <w:between w:val="nil"/>
        </w:pBdr>
        <w:spacing w:after="0"/>
        <w:ind w:left="360"/>
        <w:rPr>
          <w:rFonts w:ascii="Cambria" w:eastAsia="Cambria" w:hAnsi="Cambria" w:cs="Cambria"/>
          <w:b/>
          <w:color w:val="000000"/>
          <w:sz w:val="24"/>
          <w:szCs w:val="24"/>
        </w:rPr>
      </w:pPr>
      <w:r>
        <w:rPr>
          <w:rFonts w:ascii="Cambria" w:eastAsia="Cambria" w:hAnsi="Cambria" w:cs="Cambria"/>
          <w:b/>
          <w:color w:val="000000"/>
          <w:sz w:val="24"/>
          <w:szCs w:val="24"/>
        </w:rPr>
        <w:t>METODE PENELITIAN</w:t>
      </w:r>
    </w:p>
    <w:p w14:paraId="737761C0" w14:textId="0CB84B32" w:rsidR="00D8688E" w:rsidRPr="00D8688E" w:rsidRDefault="00D8688E" w:rsidP="00D8688E">
      <w:pPr>
        <w:spacing w:after="0"/>
        <w:ind w:firstLine="360"/>
        <w:jc w:val="both"/>
        <w:rPr>
          <w:rFonts w:ascii="Cambria" w:eastAsia="Cambria" w:hAnsi="Cambria" w:cs="Cambria"/>
          <w:sz w:val="20"/>
          <w:szCs w:val="20"/>
        </w:rPr>
      </w:pPr>
      <w:proofErr w:type="spellStart"/>
      <w:r w:rsidRPr="00D8688E">
        <w:rPr>
          <w:rFonts w:ascii="Cambria" w:eastAsia="Cambria" w:hAnsi="Cambria" w:cs="Cambria"/>
          <w:sz w:val="20"/>
          <w:szCs w:val="20"/>
        </w:rPr>
        <w:t>Penelitian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ini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menggunakan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pendekatan</w:t>
      </w:r>
      <w:proofErr w:type="spellEnd"/>
      <w:r w:rsidRPr="00D8688E">
        <w:rPr>
          <w:rFonts w:ascii="Cambria" w:eastAsia="Cambria" w:hAnsi="Cambria" w:cs="Cambria"/>
          <w:sz w:val="20"/>
          <w:szCs w:val="20"/>
        </w:rPr>
        <w:t xml:space="preserve"> Systematic Literature Review (SLR) yang </w:t>
      </w:r>
      <w:proofErr w:type="spellStart"/>
      <w:r w:rsidRPr="00D8688E">
        <w:rPr>
          <w:rFonts w:ascii="Cambria" w:eastAsia="Cambria" w:hAnsi="Cambria" w:cs="Cambria"/>
          <w:sz w:val="20"/>
          <w:szCs w:val="20"/>
        </w:rPr>
        <w:t>dikombinasikan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dengan</w:t>
      </w:r>
      <w:proofErr w:type="spellEnd"/>
      <w:r w:rsidRPr="00D8688E">
        <w:rPr>
          <w:rFonts w:ascii="Cambria" w:eastAsia="Cambria" w:hAnsi="Cambria" w:cs="Cambria"/>
          <w:sz w:val="20"/>
          <w:szCs w:val="20"/>
        </w:rPr>
        <w:t xml:space="preserve"> meta-</w:t>
      </w:r>
      <w:proofErr w:type="spellStart"/>
      <w:r w:rsidRPr="00D8688E">
        <w:rPr>
          <w:rFonts w:ascii="Cambria" w:eastAsia="Cambria" w:hAnsi="Cambria" w:cs="Cambria"/>
          <w:sz w:val="20"/>
          <w:szCs w:val="20"/>
        </w:rPr>
        <w:t>sintesis</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tematik</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kualitatif</w:t>
      </w:r>
      <w:proofErr w:type="spellEnd"/>
      <w:r w:rsidRPr="00D8688E">
        <w:rPr>
          <w:rFonts w:ascii="Cambria" w:eastAsia="Cambria" w:hAnsi="Cambria" w:cs="Cambria"/>
          <w:sz w:val="20"/>
          <w:szCs w:val="20"/>
        </w:rPr>
        <w:t xml:space="preserve"> (Creswell 2018). </w:t>
      </w:r>
      <w:proofErr w:type="spellStart"/>
      <w:r w:rsidRPr="00D8688E">
        <w:rPr>
          <w:rFonts w:ascii="Cambria" w:eastAsia="Cambria" w:hAnsi="Cambria" w:cs="Cambria"/>
          <w:sz w:val="20"/>
          <w:szCs w:val="20"/>
        </w:rPr>
        <w:t>Metode</w:t>
      </w:r>
      <w:proofErr w:type="spellEnd"/>
      <w:r w:rsidRPr="00D8688E">
        <w:rPr>
          <w:rFonts w:ascii="Cambria" w:eastAsia="Cambria" w:hAnsi="Cambria" w:cs="Cambria"/>
          <w:sz w:val="20"/>
          <w:szCs w:val="20"/>
        </w:rPr>
        <w:t xml:space="preserve"> SLR </w:t>
      </w:r>
      <w:proofErr w:type="spellStart"/>
      <w:r w:rsidRPr="00D8688E">
        <w:rPr>
          <w:rFonts w:ascii="Cambria" w:eastAsia="Cambria" w:hAnsi="Cambria" w:cs="Cambria"/>
          <w:sz w:val="20"/>
          <w:szCs w:val="20"/>
        </w:rPr>
        <w:t>dipilih</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karena</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memungkinkan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sintesis</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berbasis</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bukti</w:t>
      </w:r>
      <w:proofErr w:type="spellEnd"/>
      <w:r w:rsidRPr="00D8688E">
        <w:rPr>
          <w:rFonts w:ascii="Cambria" w:eastAsia="Cambria" w:hAnsi="Cambria" w:cs="Cambria"/>
          <w:sz w:val="20"/>
          <w:szCs w:val="20"/>
        </w:rPr>
        <w:t xml:space="preserve"> yang </w:t>
      </w:r>
      <w:proofErr w:type="spellStart"/>
      <w:r w:rsidRPr="00D8688E">
        <w:rPr>
          <w:rFonts w:ascii="Cambria" w:eastAsia="Cambria" w:hAnsi="Cambria" w:cs="Cambria"/>
          <w:sz w:val="20"/>
          <w:szCs w:val="20"/>
        </w:rPr>
        <w:t>komprehensif</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transparan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dapat</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direplikasi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sehingga</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mengurangi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potensi</w:t>
      </w:r>
      <w:proofErr w:type="spellEnd"/>
      <w:r w:rsidRPr="00D8688E">
        <w:rPr>
          <w:rFonts w:ascii="Cambria" w:eastAsia="Cambria" w:hAnsi="Cambria" w:cs="Cambria"/>
          <w:sz w:val="20"/>
          <w:szCs w:val="20"/>
        </w:rPr>
        <w:t xml:space="preserve"> bias </w:t>
      </w:r>
      <w:proofErr w:type="spellStart"/>
      <w:r w:rsidRPr="00D8688E">
        <w:rPr>
          <w:rFonts w:ascii="Cambria" w:eastAsia="Cambria" w:hAnsi="Cambria" w:cs="Cambria"/>
          <w:sz w:val="20"/>
          <w:szCs w:val="20"/>
        </w:rPr>
        <w:t>dalam</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penarikan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kesimpulan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pada</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topik</w:t>
      </w:r>
      <w:proofErr w:type="spellEnd"/>
      <w:r w:rsidRPr="00D8688E">
        <w:rPr>
          <w:rFonts w:ascii="Cambria" w:eastAsia="Cambria" w:hAnsi="Cambria" w:cs="Cambria"/>
          <w:sz w:val="20"/>
          <w:szCs w:val="20"/>
        </w:rPr>
        <w:t xml:space="preserve"> yang </w:t>
      </w:r>
      <w:proofErr w:type="spellStart"/>
      <w:r w:rsidRPr="00D8688E">
        <w:rPr>
          <w:rFonts w:ascii="Cambria" w:eastAsia="Cambria" w:hAnsi="Cambria" w:cs="Cambria"/>
          <w:sz w:val="20"/>
          <w:szCs w:val="20"/>
        </w:rPr>
        <w:t>luas</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kompleks</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Elfa</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Rahmantya</w:t>
      </w:r>
      <w:proofErr w:type="spellEnd"/>
      <w:r w:rsidRPr="00D8688E">
        <w:rPr>
          <w:rFonts w:ascii="Cambria" w:eastAsia="Cambria" w:hAnsi="Cambria" w:cs="Cambria"/>
          <w:sz w:val="20"/>
          <w:szCs w:val="20"/>
        </w:rPr>
        <w:t xml:space="preserve">, &amp; </w:t>
      </w:r>
      <w:proofErr w:type="spellStart"/>
      <w:r w:rsidRPr="00D8688E">
        <w:rPr>
          <w:rFonts w:ascii="Cambria" w:eastAsia="Cambria" w:hAnsi="Cambria" w:cs="Cambria"/>
          <w:sz w:val="20"/>
          <w:szCs w:val="20"/>
        </w:rPr>
        <w:t>Tyas</w:t>
      </w:r>
      <w:proofErr w:type="spellEnd"/>
      <w:r w:rsidRPr="00D8688E">
        <w:rPr>
          <w:rFonts w:ascii="Cambria" w:eastAsia="Cambria" w:hAnsi="Cambria" w:cs="Cambria"/>
          <w:sz w:val="20"/>
          <w:szCs w:val="20"/>
        </w:rPr>
        <w:t xml:space="preserve"> 2025).</w:t>
      </w:r>
    </w:p>
    <w:p w14:paraId="45EDE7C1" w14:textId="77777777" w:rsidR="00D8688E" w:rsidRPr="00D8688E" w:rsidRDefault="00D8688E" w:rsidP="00D8688E">
      <w:pPr>
        <w:spacing w:after="0"/>
        <w:ind w:firstLine="357"/>
        <w:jc w:val="both"/>
        <w:rPr>
          <w:rFonts w:ascii="Cambria" w:eastAsia="Cambria" w:hAnsi="Cambria" w:cs="Cambria"/>
          <w:sz w:val="20"/>
          <w:szCs w:val="20"/>
        </w:rPr>
      </w:pPr>
      <w:proofErr w:type="spellStart"/>
      <w:r w:rsidRPr="00D8688E">
        <w:rPr>
          <w:rFonts w:ascii="Cambria" w:eastAsia="Cambria" w:hAnsi="Cambria" w:cs="Cambria"/>
          <w:sz w:val="20"/>
          <w:szCs w:val="20"/>
        </w:rPr>
        <w:t>Strategi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pencarian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mencakup</w:t>
      </w:r>
      <w:proofErr w:type="spellEnd"/>
      <w:r w:rsidRPr="00D8688E">
        <w:rPr>
          <w:rFonts w:ascii="Cambria" w:eastAsia="Cambria" w:hAnsi="Cambria" w:cs="Cambria"/>
          <w:sz w:val="20"/>
          <w:szCs w:val="20"/>
        </w:rPr>
        <w:t xml:space="preserve"> basis data </w:t>
      </w:r>
      <w:proofErr w:type="spellStart"/>
      <w:r w:rsidRPr="00D8688E">
        <w:rPr>
          <w:rFonts w:ascii="Cambria" w:eastAsia="Cambria" w:hAnsi="Cambria" w:cs="Cambria"/>
          <w:sz w:val="20"/>
          <w:szCs w:val="20"/>
        </w:rPr>
        <w:t>nasional</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internasional</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bereputasi</w:t>
      </w:r>
      <w:proofErr w:type="spellEnd"/>
      <w:r w:rsidRPr="00D8688E">
        <w:rPr>
          <w:rFonts w:ascii="Cambria" w:eastAsia="Cambria" w:hAnsi="Cambria" w:cs="Cambria"/>
          <w:sz w:val="20"/>
          <w:szCs w:val="20"/>
        </w:rPr>
        <w:t xml:space="preserve">: Scopus, DOAJ (Directory of Open Access Journals), Google Scholar, </w:t>
      </w:r>
      <w:proofErr w:type="spellStart"/>
      <w:r w:rsidRPr="00D8688E">
        <w:rPr>
          <w:rFonts w:ascii="Cambria" w:eastAsia="Cambria" w:hAnsi="Cambria" w:cs="Cambria"/>
          <w:sz w:val="20"/>
          <w:szCs w:val="20"/>
        </w:rPr>
        <w:t>dan</w:t>
      </w:r>
      <w:proofErr w:type="spellEnd"/>
      <w:r w:rsidRPr="00D8688E">
        <w:rPr>
          <w:rFonts w:ascii="Cambria" w:eastAsia="Cambria" w:hAnsi="Cambria" w:cs="Cambria"/>
          <w:sz w:val="20"/>
          <w:szCs w:val="20"/>
        </w:rPr>
        <w:t xml:space="preserve"> e-</w:t>
      </w:r>
      <w:proofErr w:type="spellStart"/>
      <w:r w:rsidRPr="00D8688E">
        <w:rPr>
          <w:rFonts w:ascii="Cambria" w:eastAsia="Cambria" w:hAnsi="Cambria" w:cs="Cambria"/>
          <w:sz w:val="20"/>
          <w:szCs w:val="20"/>
        </w:rPr>
        <w:t>jurnal</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nasional</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terindeks</w:t>
      </w:r>
      <w:proofErr w:type="spellEnd"/>
      <w:r w:rsidRPr="00D8688E">
        <w:rPr>
          <w:rFonts w:ascii="Cambria" w:eastAsia="Cambria" w:hAnsi="Cambria" w:cs="Cambria"/>
          <w:sz w:val="20"/>
          <w:szCs w:val="20"/>
        </w:rPr>
        <w:t xml:space="preserve"> SINTA. Kata </w:t>
      </w:r>
      <w:proofErr w:type="spellStart"/>
      <w:r w:rsidRPr="00D8688E">
        <w:rPr>
          <w:rFonts w:ascii="Cambria" w:eastAsia="Cambria" w:hAnsi="Cambria" w:cs="Cambria"/>
          <w:sz w:val="20"/>
          <w:szCs w:val="20"/>
        </w:rPr>
        <w:t>kunci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pencarian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difokuskan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pada</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interseksi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perkembangan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anak</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dampak</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teknologi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menggunakan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kombinasi</w:t>
      </w:r>
      <w:proofErr w:type="spellEnd"/>
      <w:r w:rsidRPr="00D8688E">
        <w:rPr>
          <w:rFonts w:ascii="Cambria" w:eastAsia="Cambria" w:hAnsi="Cambria" w:cs="Cambria"/>
          <w:sz w:val="20"/>
          <w:szCs w:val="20"/>
        </w:rPr>
        <w:t xml:space="preserve"> Boolean: ("</w:t>
      </w:r>
      <w:proofErr w:type="spellStart"/>
      <w:r w:rsidRPr="00D8688E">
        <w:rPr>
          <w:rFonts w:ascii="Cambria" w:eastAsia="Cambria" w:hAnsi="Cambria" w:cs="Cambria"/>
          <w:sz w:val="20"/>
          <w:szCs w:val="20"/>
        </w:rPr>
        <w:t>Perkembangan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Kognitif</w:t>
      </w:r>
      <w:proofErr w:type="spellEnd"/>
      <w:r w:rsidRPr="00D8688E">
        <w:rPr>
          <w:rFonts w:ascii="Cambria" w:eastAsia="Cambria" w:hAnsi="Cambria" w:cs="Cambria"/>
          <w:sz w:val="20"/>
          <w:szCs w:val="20"/>
        </w:rPr>
        <w:t>" OR "</w:t>
      </w:r>
      <w:proofErr w:type="spellStart"/>
      <w:r w:rsidRPr="00D8688E">
        <w:rPr>
          <w:rFonts w:ascii="Cambria" w:eastAsia="Cambria" w:hAnsi="Cambria" w:cs="Cambria"/>
          <w:sz w:val="20"/>
          <w:szCs w:val="20"/>
        </w:rPr>
        <w:t>Intelektual</w:t>
      </w:r>
      <w:proofErr w:type="spellEnd"/>
      <w:r w:rsidRPr="00D8688E">
        <w:rPr>
          <w:rFonts w:ascii="Cambria" w:eastAsia="Cambria" w:hAnsi="Cambria" w:cs="Cambria"/>
          <w:sz w:val="20"/>
          <w:szCs w:val="20"/>
        </w:rPr>
        <w:t>") AND ("</w:t>
      </w:r>
      <w:proofErr w:type="spellStart"/>
      <w:r w:rsidRPr="00D8688E">
        <w:rPr>
          <w:rFonts w:ascii="Cambria" w:eastAsia="Cambria" w:hAnsi="Cambria" w:cs="Cambria"/>
          <w:sz w:val="20"/>
          <w:szCs w:val="20"/>
        </w:rPr>
        <w:t>Anak</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Usia</w:t>
      </w:r>
      <w:proofErr w:type="spellEnd"/>
      <w:r w:rsidRPr="00D8688E">
        <w:rPr>
          <w:rFonts w:ascii="Cambria" w:eastAsia="Cambria" w:hAnsi="Cambria" w:cs="Cambria"/>
          <w:sz w:val="20"/>
          <w:szCs w:val="20"/>
        </w:rPr>
        <w:t xml:space="preserve"> Dini" OR PAUD) AND ("</w:t>
      </w:r>
      <w:proofErr w:type="spellStart"/>
      <w:r w:rsidRPr="00D8688E">
        <w:rPr>
          <w:rFonts w:ascii="Cambria" w:eastAsia="Cambria" w:hAnsi="Cambria" w:cs="Cambria"/>
          <w:sz w:val="20"/>
          <w:szCs w:val="20"/>
        </w:rPr>
        <w:t>Revolusi</w:t>
      </w:r>
      <w:proofErr w:type="spellEnd"/>
      <w:r w:rsidRPr="00D8688E">
        <w:rPr>
          <w:rFonts w:ascii="Cambria" w:eastAsia="Cambria" w:hAnsi="Cambria" w:cs="Cambria"/>
          <w:sz w:val="20"/>
          <w:szCs w:val="20"/>
        </w:rPr>
        <w:t xml:space="preserve"> Digital" OR "Gadget" OR "Screen Time"). </w:t>
      </w:r>
      <w:proofErr w:type="spellStart"/>
      <w:r w:rsidRPr="00D8688E">
        <w:rPr>
          <w:rFonts w:ascii="Cambria" w:eastAsia="Cambria" w:hAnsi="Cambria" w:cs="Cambria"/>
          <w:sz w:val="20"/>
          <w:szCs w:val="20"/>
        </w:rPr>
        <w:t>Rentang</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publikasi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dibatasi</w:t>
      </w:r>
      <w:proofErr w:type="spellEnd"/>
      <w:r w:rsidRPr="00D8688E">
        <w:rPr>
          <w:rFonts w:ascii="Cambria" w:eastAsia="Cambria" w:hAnsi="Cambria" w:cs="Cambria"/>
          <w:sz w:val="20"/>
          <w:szCs w:val="20"/>
        </w:rPr>
        <w:t xml:space="preserve"> 2019–2024 </w:t>
      </w:r>
      <w:proofErr w:type="spellStart"/>
      <w:r w:rsidRPr="00D8688E">
        <w:rPr>
          <w:rFonts w:ascii="Cambria" w:eastAsia="Cambria" w:hAnsi="Cambria" w:cs="Cambria"/>
          <w:sz w:val="20"/>
          <w:szCs w:val="20"/>
        </w:rPr>
        <w:t>untuk</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memastikan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kebaruan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temuan</w:t>
      </w:r>
      <w:proofErr w:type="spellEnd"/>
      <w:r w:rsidRPr="00D8688E">
        <w:rPr>
          <w:rFonts w:ascii="Cambria" w:eastAsia="Cambria" w:hAnsi="Cambria" w:cs="Cambria"/>
          <w:sz w:val="20"/>
          <w:szCs w:val="20"/>
        </w:rPr>
        <w:t>.</w:t>
      </w:r>
    </w:p>
    <w:p w14:paraId="52E0AB42" w14:textId="77777777" w:rsidR="00D8688E" w:rsidRPr="00D8688E" w:rsidRDefault="00D8688E" w:rsidP="00D8688E">
      <w:pPr>
        <w:spacing w:after="0"/>
        <w:ind w:firstLine="357"/>
        <w:jc w:val="both"/>
        <w:rPr>
          <w:rFonts w:ascii="Cambria" w:eastAsia="Cambria" w:hAnsi="Cambria" w:cs="Cambria"/>
          <w:sz w:val="20"/>
          <w:szCs w:val="20"/>
        </w:rPr>
      </w:pPr>
      <w:r w:rsidRPr="00D8688E">
        <w:rPr>
          <w:rFonts w:ascii="Cambria" w:eastAsia="Cambria" w:hAnsi="Cambria" w:cs="Cambria"/>
          <w:sz w:val="20"/>
          <w:szCs w:val="20"/>
        </w:rPr>
        <w:t xml:space="preserve">Proses </w:t>
      </w:r>
      <w:proofErr w:type="spellStart"/>
      <w:r w:rsidRPr="00D8688E">
        <w:rPr>
          <w:rFonts w:ascii="Cambria" w:eastAsia="Cambria" w:hAnsi="Cambria" w:cs="Cambria"/>
          <w:sz w:val="20"/>
          <w:szCs w:val="20"/>
        </w:rPr>
        <w:t>penyaringan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seleksi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literatur</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mengikuti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kerangka</w:t>
      </w:r>
      <w:proofErr w:type="spellEnd"/>
      <w:r w:rsidRPr="00D8688E">
        <w:rPr>
          <w:rFonts w:ascii="Cambria" w:eastAsia="Cambria" w:hAnsi="Cambria" w:cs="Cambria"/>
          <w:sz w:val="20"/>
          <w:szCs w:val="20"/>
        </w:rPr>
        <w:t xml:space="preserve"> Preferred Reporting Items for Systematic Reviews and Meta-Analyses (PRISMA), yang </w:t>
      </w:r>
      <w:proofErr w:type="spellStart"/>
      <w:r w:rsidRPr="00D8688E">
        <w:rPr>
          <w:rFonts w:ascii="Cambria" w:eastAsia="Cambria" w:hAnsi="Cambria" w:cs="Cambria"/>
          <w:sz w:val="20"/>
          <w:szCs w:val="20"/>
        </w:rPr>
        <w:t>terdiri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atas</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empat</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tahap</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identifikasi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skrining</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kelayakan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inklusi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Kriteria</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inklusi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adalah</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artikel</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jurnal</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ilmiah</w:t>
      </w:r>
      <w:proofErr w:type="spellEnd"/>
      <w:r w:rsidRPr="00D8688E">
        <w:rPr>
          <w:rFonts w:ascii="Cambria" w:eastAsia="Cambria" w:hAnsi="Cambria" w:cs="Cambria"/>
          <w:sz w:val="20"/>
          <w:szCs w:val="20"/>
        </w:rPr>
        <w:t xml:space="preserve"> peer-reviewed (SLR, </w:t>
      </w:r>
      <w:proofErr w:type="spellStart"/>
      <w:r w:rsidRPr="00D8688E">
        <w:rPr>
          <w:rFonts w:ascii="Cambria" w:eastAsia="Cambria" w:hAnsi="Cambria" w:cs="Cambria"/>
          <w:sz w:val="20"/>
          <w:szCs w:val="20"/>
        </w:rPr>
        <w:t>studi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empiris</w:t>
      </w:r>
      <w:proofErr w:type="spellEnd"/>
      <w:r w:rsidRPr="00D8688E">
        <w:rPr>
          <w:rFonts w:ascii="Cambria" w:eastAsia="Cambria" w:hAnsi="Cambria" w:cs="Cambria"/>
          <w:sz w:val="20"/>
          <w:szCs w:val="20"/>
        </w:rPr>
        <w:t>/</w:t>
      </w:r>
      <w:proofErr w:type="spellStart"/>
      <w:r w:rsidRPr="00D8688E">
        <w:rPr>
          <w:rFonts w:ascii="Cambria" w:eastAsia="Cambria" w:hAnsi="Cambria" w:cs="Cambria"/>
          <w:sz w:val="20"/>
          <w:szCs w:val="20"/>
        </w:rPr>
        <w:t>eksperimental</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studi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kualitatif</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berbahasa</w:t>
      </w:r>
      <w:proofErr w:type="spellEnd"/>
      <w:r w:rsidRPr="00D8688E">
        <w:rPr>
          <w:rFonts w:ascii="Cambria" w:eastAsia="Cambria" w:hAnsi="Cambria" w:cs="Cambria"/>
          <w:sz w:val="20"/>
          <w:szCs w:val="20"/>
        </w:rPr>
        <w:t xml:space="preserve"> Indonesia </w:t>
      </w:r>
      <w:proofErr w:type="spellStart"/>
      <w:r w:rsidRPr="00D8688E">
        <w:rPr>
          <w:rFonts w:ascii="Cambria" w:eastAsia="Cambria" w:hAnsi="Cambria" w:cs="Cambria"/>
          <w:sz w:val="20"/>
          <w:szCs w:val="20"/>
        </w:rPr>
        <w:t>atau</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Inggris</w:t>
      </w:r>
      <w:proofErr w:type="spellEnd"/>
      <w:r w:rsidRPr="00D8688E">
        <w:rPr>
          <w:rFonts w:ascii="Cambria" w:eastAsia="Cambria" w:hAnsi="Cambria" w:cs="Cambria"/>
          <w:sz w:val="20"/>
          <w:szCs w:val="20"/>
        </w:rPr>
        <w:t xml:space="preserve"> yang </w:t>
      </w:r>
      <w:proofErr w:type="spellStart"/>
      <w:r w:rsidRPr="00D8688E">
        <w:rPr>
          <w:rFonts w:ascii="Cambria" w:eastAsia="Cambria" w:hAnsi="Cambria" w:cs="Cambria"/>
          <w:sz w:val="20"/>
          <w:szCs w:val="20"/>
        </w:rPr>
        <w:t>membahas</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dampak</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positif</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atau</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negatif</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paparan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teknologi</w:t>
      </w:r>
      <w:proofErr w:type="spellEnd"/>
      <w:r w:rsidRPr="00D8688E">
        <w:rPr>
          <w:rFonts w:ascii="Cambria" w:eastAsia="Cambria" w:hAnsi="Cambria" w:cs="Cambria"/>
          <w:sz w:val="20"/>
          <w:szCs w:val="20"/>
        </w:rPr>
        <w:t xml:space="preserve"> digital (</w:t>
      </w:r>
      <w:proofErr w:type="spellStart"/>
      <w:r w:rsidRPr="00D8688E">
        <w:rPr>
          <w:rFonts w:ascii="Cambria" w:eastAsia="Cambria" w:hAnsi="Cambria" w:cs="Cambria"/>
          <w:sz w:val="20"/>
          <w:szCs w:val="20"/>
        </w:rPr>
        <w:t>gawai</w:t>
      </w:r>
      <w:proofErr w:type="spellEnd"/>
      <w:r w:rsidRPr="00D8688E">
        <w:rPr>
          <w:rFonts w:ascii="Cambria" w:eastAsia="Cambria" w:hAnsi="Cambria" w:cs="Cambria"/>
          <w:sz w:val="20"/>
          <w:szCs w:val="20"/>
        </w:rPr>
        <w:t xml:space="preserve">, screen time, </w:t>
      </w:r>
      <w:proofErr w:type="spellStart"/>
      <w:r w:rsidRPr="00D8688E">
        <w:rPr>
          <w:rFonts w:ascii="Cambria" w:eastAsia="Cambria" w:hAnsi="Cambria" w:cs="Cambria"/>
          <w:sz w:val="20"/>
          <w:szCs w:val="20"/>
        </w:rPr>
        <w:t>aplikasi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edukatif</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pada</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aspek</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kognitif</w:t>
      </w:r>
      <w:proofErr w:type="spellEnd"/>
      <w:r w:rsidRPr="00D8688E">
        <w:rPr>
          <w:rFonts w:ascii="Cambria" w:eastAsia="Cambria" w:hAnsi="Cambria" w:cs="Cambria"/>
          <w:sz w:val="20"/>
          <w:szCs w:val="20"/>
        </w:rPr>
        <w:t>/</w:t>
      </w:r>
      <w:proofErr w:type="spellStart"/>
      <w:r w:rsidRPr="00D8688E">
        <w:rPr>
          <w:rFonts w:ascii="Cambria" w:eastAsia="Cambria" w:hAnsi="Cambria" w:cs="Cambria"/>
          <w:sz w:val="20"/>
          <w:szCs w:val="20"/>
        </w:rPr>
        <w:t>intelektual</w:t>
      </w:r>
      <w:proofErr w:type="spellEnd"/>
      <w:r w:rsidRPr="00D8688E">
        <w:rPr>
          <w:rFonts w:ascii="Cambria" w:eastAsia="Cambria" w:hAnsi="Cambria" w:cs="Cambria"/>
          <w:sz w:val="20"/>
          <w:szCs w:val="20"/>
        </w:rPr>
        <w:t xml:space="preserve"> AUD </w:t>
      </w:r>
      <w:proofErr w:type="spellStart"/>
      <w:r w:rsidRPr="00D8688E">
        <w:rPr>
          <w:rFonts w:ascii="Cambria" w:eastAsia="Cambria" w:hAnsi="Cambria" w:cs="Cambria"/>
          <w:sz w:val="20"/>
          <w:szCs w:val="20"/>
        </w:rPr>
        <w:t>usia</w:t>
      </w:r>
      <w:proofErr w:type="spellEnd"/>
      <w:r w:rsidRPr="00D8688E">
        <w:rPr>
          <w:rFonts w:ascii="Cambria" w:eastAsia="Cambria" w:hAnsi="Cambria" w:cs="Cambria"/>
          <w:sz w:val="20"/>
          <w:szCs w:val="20"/>
        </w:rPr>
        <w:t xml:space="preserve"> 0–7 </w:t>
      </w:r>
      <w:proofErr w:type="spellStart"/>
      <w:r w:rsidRPr="00D8688E">
        <w:rPr>
          <w:rFonts w:ascii="Cambria" w:eastAsia="Cambria" w:hAnsi="Cambria" w:cs="Cambria"/>
          <w:sz w:val="20"/>
          <w:szCs w:val="20"/>
        </w:rPr>
        <w:t>tahun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Adapun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kriteria</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eksklusi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meliputi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artikel</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tidak</w:t>
      </w:r>
      <w:proofErr w:type="spellEnd"/>
      <w:r w:rsidRPr="00D8688E">
        <w:rPr>
          <w:rFonts w:ascii="Cambria" w:eastAsia="Cambria" w:hAnsi="Cambria" w:cs="Cambria"/>
          <w:sz w:val="20"/>
          <w:szCs w:val="20"/>
        </w:rPr>
        <w:t xml:space="preserve"> peer-reviewed, di </w:t>
      </w:r>
      <w:proofErr w:type="spellStart"/>
      <w:r w:rsidRPr="00D8688E">
        <w:rPr>
          <w:rFonts w:ascii="Cambria" w:eastAsia="Cambria" w:hAnsi="Cambria" w:cs="Cambria"/>
          <w:sz w:val="20"/>
          <w:szCs w:val="20"/>
        </w:rPr>
        <w:t>luar</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rentang</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waktu</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tidak</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fokus</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pada</w:t>
      </w:r>
      <w:proofErr w:type="spellEnd"/>
      <w:r w:rsidRPr="00D8688E">
        <w:rPr>
          <w:rFonts w:ascii="Cambria" w:eastAsia="Cambria" w:hAnsi="Cambria" w:cs="Cambria"/>
          <w:sz w:val="20"/>
          <w:szCs w:val="20"/>
        </w:rPr>
        <w:t xml:space="preserve"> AUD.</w:t>
      </w:r>
    </w:p>
    <w:p w14:paraId="1016DC25" w14:textId="77777777" w:rsidR="00D8688E" w:rsidRPr="00D8688E" w:rsidRDefault="00D8688E" w:rsidP="00D8688E">
      <w:pPr>
        <w:spacing w:after="0"/>
        <w:ind w:firstLine="357"/>
        <w:jc w:val="both"/>
        <w:rPr>
          <w:rFonts w:ascii="Cambria" w:eastAsia="Cambria" w:hAnsi="Cambria" w:cs="Cambria"/>
          <w:sz w:val="20"/>
          <w:szCs w:val="20"/>
        </w:rPr>
      </w:pPr>
      <w:proofErr w:type="spellStart"/>
      <w:r w:rsidRPr="00D8688E">
        <w:rPr>
          <w:rFonts w:ascii="Cambria" w:eastAsia="Cambria" w:hAnsi="Cambria" w:cs="Cambria"/>
          <w:sz w:val="20"/>
          <w:szCs w:val="20"/>
        </w:rPr>
        <w:lastRenderedPageBreak/>
        <w:t>Sebagaimana</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ditampilkan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pada</w:t>
      </w:r>
      <w:proofErr w:type="spellEnd"/>
      <w:r w:rsidRPr="00D8688E">
        <w:rPr>
          <w:rFonts w:ascii="Cambria" w:eastAsia="Cambria" w:hAnsi="Cambria" w:cs="Cambria"/>
          <w:sz w:val="20"/>
          <w:szCs w:val="20"/>
        </w:rPr>
        <w:t xml:space="preserve"> Gambar 1, </w:t>
      </w:r>
      <w:proofErr w:type="spellStart"/>
      <w:r w:rsidRPr="00D8688E">
        <w:rPr>
          <w:rFonts w:ascii="Cambria" w:eastAsia="Cambria" w:hAnsi="Cambria" w:cs="Cambria"/>
          <w:sz w:val="20"/>
          <w:szCs w:val="20"/>
        </w:rPr>
        <w:t>pencarian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awal</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menghasilkan</w:t>
      </w:r>
      <w:proofErr w:type="spellEnd"/>
      <w:r w:rsidRPr="00D8688E">
        <w:rPr>
          <w:rFonts w:ascii="Cambria" w:eastAsia="Cambria" w:hAnsi="Cambria" w:cs="Cambria"/>
          <w:sz w:val="20"/>
          <w:szCs w:val="20"/>
        </w:rPr>
        <w:t xml:space="preserve"> 248 </w:t>
      </w:r>
      <w:proofErr w:type="spellStart"/>
      <w:r w:rsidRPr="00D8688E">
        <w:rPr>
          <w:rFonts w:ascii="Cambria" w:eastAsia="Cambria" w:hAnsi="Cambria" w:cs="Cambria"/>
          <w:sz w:val="20"/>
          <w:szCs w:val="20"/>
        </w:rPr>
        <w:t>artikel</w:t>
      </w:r>
      <w:proofErr w:type="spellEnd"/>
      <w:r w:rsidRPr="00D8688E">
        <w:rPr>
          <w:rFonts w:ascii="Cambria" w:eastAsia="Cambria" w:hAnsi="Cambria" w:cs="Cambria"/>
          <w:sz w:val="20"/>
          <w:szCs w:val="20"/>
        </w:rPr>
        <w:t xml:space="preserve">. Setelah </w:t>
      </w:r>
      <w:proofErr w:type="spellStart"/>
      <w:r w:rsidRPr="00D8688E">
        <w:rPr>
          <w:rFonts w:ascii="Cambria" w:eastAsia="Cambria" w:hAnsi="Cambria" w:cs="Cambria"/>
          <w:sz w:val="20"/>
          <w:szCs w:val="20"/>
        </w:rPr>
        <w:t>menghilangkan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duplikasi</w:t>
      </w:r>
      <w:proofErr w:type="spellEnd"/>
      <w:r w:rsidRPr="00D8688E">
        <w:rPr>
          <w:rFonts w:ascii="Cambria" w:eastAsia="Cambria" w:hAnsi="Cambria" w:cs="Cambria"/>
          <w:sz w:val="20"/>
          <w:szCs w:val="20"/>
        </w:rPr>
        <w:t xml:space="preserve"> (61 </w:t>
      </w:r>
      <w:proofErr w:type="spellStart"/>
      <w:r w:rsidRPr="00D8688E">
        <w:rPr>
          <w:rFonts w:ascii="Cambria" w:eastAsia="Cambria" w:hAnsi="Cambria" w:cs="Cambria"/>
          <w:sz w:val="20"/>
          <w:szCs w:val="20"/>
        </w:rPr>
        <w:t>artikel</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tersisa</w:t>
      </w:r>
      <w:proofErr w:type="spellEnd"/>
      <w:r w:rsidRPr="00D8688E">
        <w:rPr>
          <w:rFonts w:ascii="Cambria" w:eastAsia="Cambria" w:hAnsi="Cambria" w:cs="Cambria"/>
          <w:sz w:val="20"/>
          <w:szCs w:val="20"/>
        </w:rPr>
        <w:t xml:space="preserve"> 187 </w:t>
      </w:r>
      <w:proofErr w:type="spellStart"/>
      <w:r w:rsidRPr="00D8688E">
        <w:rPr>
          <w:rFonts w:ascii="Cambria" w:eastAsia="Cambria" w:hAnsi="Cambria" w:cs="Cambria"/>
          <w:sz w:val="20"/>
          <w:szCs w:val="20"/>
        </w:rPr>
        <w:t>artikel</w:t>
      </w:r>
      <w:proofErr w:type="spellEnd"/>
      <w:r w:rsidRPr="00D8688E">
        <w:rPr>
          <w:rFonts w:ascii="Cambria" w:eastAsia="Cambria" w:hAnsi="Cambria" w:cs="Cambria"/>
          <w:sz w:val="20"/>
          <w:szCs w:val="20"/>
        </w:rPr>
        <w:t xml:space="preserve"> yang </w:t>
      </w:r>
      <w:proofErr w:type="spellStart"/>
      <w:r w:rsidRPr="00D8688E">
        <w:rPr>
          <w:rFonts w:ascii="Cambria" w:eastAsia="Cambria" w:hAnsi="Cambria" w:cs="Cambria"/>
          <w:sz w:val="20"/>
          <w:szCs w:val="20"/>
        </w:rPr>
        <w:t>kemudian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diskrining</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berdasarkan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judul</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abstrak</w:t>
      </w:r>
      <w:proofErr w:type="spellEnd"/>
      <w:r w:rsidRPr="00D8688E">
        <w:rPr>
          <w:rFonts w:ascii="Cambria" w:eastAsia="Cambria" w:hAnsi="Cambria" w:cs="Cambria"/>
          <w:sz w:val="20"/>
          <w:szCs w:val="20"/>
        </w:rPr>
        <w:t xml:space="preserve">. Dari proses </w:t>
      </w:r>
      <w:proofErr w:type="spellStart"/>
      <w:r w:rsidRPr="00D8688E">
        <w:rPr>
          <w:rFonts w:ascii="Cambria" w:eastAsia="Cambria" w:hAnsi="Cambria" w:cs="Cambria"/>
          <w:sz w:val="20"/>
          <w:szCs w:val="20"/>
        </w:rPr>
        <w:t>skrining</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ini</w:t>
      </w:r>
      <w:proofErr w:type="spellEnd"/>
      <w:r w:rsidRPr="00D8688E">
        <w:rPr>
          <w:rFonts w:ascii="Cambria" w:eastAsia="Cambria" w:hAnsi="Cambria" w:cs="Cambria"/>
          <w:sz w:val="20"/>
          <w:szCs w:val="20"/>
        </w:rPr>
        <w:t xml:space="preserve">, 91 </w:t>
      </w:r>
      <w:proofErr w:type="spellStart"/>
      <w:r w:rsidRPr="00D8688E">
        <w:rPr>
          <w:rFonts w:ascii="Cambria" w:eastAsia="Cambria" w:hAnsi="Cambria" w:cs="Cambria"/>
          <w:sz w:val="20"/>
          <w:szCs w:val="20"/>
        </w:rPr>
        <w:t>artikel</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dieksklusi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karena</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tidak</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relevan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berada</w:t>
      </w:r>
      <w:proofErr w:type="spellEnd"/>
      <w:r w:rsidRPr="00D8688E">
        <w:rPr>
          <w:rFonts w:ascii="Cambria" w:eastAsia="Cambria" w:hAnsi="Cambria" w:cs="Cambria"/>
          <w:sz w:val="20"/>
          <w:szCs w:val="20"/>
        </w:rPr>
        <w:t xml:space="preserve"> di </w:t>
      </w:r>
      <w:proofErr w:type="spellStart"/>
      <w:r w:rsidRPr="00D8688E">
        <w:rPr>
          <w:rFonts w:ascii="Cambria" w:eastAsia="Cambria" w:hAnsi="Cambria" w:cs="Cambria"/>
          <w:sz w:val="20"/>
          <w:szCs w:val="20"/>
        </w:rPr>
        <w:t>luar</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rentang</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waktu</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atau</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bukan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tentang</w:t>
      </w:r>
      <w:proofErr w:type="spellEnd"/>
      <w:r w:rsidRPr="00D8688E">
        <w:rPr>
          <w:rFonts w:ascii="Cambria" w:eastAsia="Cambria" w:hAnsi="Cambria" w:cs="Cambria"/>
          <w:sz w:val="20"/>
          <w:szCs w:val="20"/>
        </w:rPr>
        <w:t xml:space="preserve"> AUD, </w:t>
      </w:r>
      <w:proofErr w:type="spellStart"/>
      <w:r w:rsidRPr="00D8688E">
        <w:rPr>
          <w:rFonts w:ascii="Cambria" w:eastAsia="Cambria" w:hAnsi="Cambria" w:cs="Cambria"/>
          <w:sz w:val="20"/>
          <w:szCs w:val="20"/>
        </w:rPr>
        <w:t>sehingga</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tersisa</w:t>
      </w:r>
      <w:proofErr w:type="spellEnd"/>
      <w:r w:rsidRPr="00D8688E">
        <w:rPr>
          <w:rFonts w:ascii="Cambria" w:eastAsia="Cambria" w:hAnsi="Cambria" w:cs="Cambria"/>
          <w:sz w:val="20"/>
          <w:szCs w:val="20"/>
        </w:rPr>
        <w:t xml:space="preserve"> 96 </w:t>
      </w:r>
      <w:proofErr w:type="spellStart"/>
      <w:r w:rsidRPr="00D8688E">
        <w:rPr>
          <w:rFonts w:ascii="Cambria" w:eastAsia="Cambria" w:hAnsi="Cambria" w:cs="Cambria"/>
          <w:sz w:val="20"/>
          <w:szCs w:val="20"/>
        </w:rPr>
        <w:t>artikel</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Pada</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tahap</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penilaian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kelayakan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teks</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penuh</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sebanyak</w:t>
      </w:r>
      <w:proofErr w:type="spellEnd"/>
      <w:r w:rsidRPr="00D8688E">
        <w:rPr>
          <w:rFonts w:ascii="Cambria" w:eastAsia="Cambria" w:hAnsi="Cambria" w:cs="Cambria"/>
          <w:sz w:val="20"/>
          <w:szCs w:val="20"/>
        </w:rPr>
        <w:t xml:space="preserve"> 48 </w:t>
      </w:r>
      <w:proofErr w:type="spellStart"/>
      <w:r w:rsidRPr="00D8688E">
        <w:rPr>
          <w:rFonts w:ascii="Cambria" w:eastAsia="Cambria" w:hAnsi="Cambria" w:cs="Cambria"/>
          <w:sz w:val="20"/>
          <w:szCs w:val="20"/>
        </w:rPr>
        <w:t>artikel</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kembali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dieksklusi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karena</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kualitas</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metodologi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rendah</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tidak</w:t>
      </w:r>
      <w:proofErr w:type="spellEnd"/>
      <w:r w:rsidRPr="00D8688E">
        <w:rPr>
          <w:rFonts w:ascii="Cambria" w:eastAsia="Cambria" w:hAnsi="Cambria" w:cs="Cambria"/>
          <w:sz w:val="20"/>
          <w:szCs w:val="20"/>
        </w:rPr>
        <w:t xml:space="preserve"> peer-reviewed, </w:t>
      </w:r>
      <w:proofErr w:type="spellStart"/>
      <w:r w:rsidRPr="00D8688E">
        <w:rPr>
          <w:rFonts w:ascii="Cambria" w:eastAsia="Cambria" w:hAnsi="Cambria" w:cs="Cambria"/>
          <w:sz w:val="20"/>
          <w:szCs w:val="20"/>
        </w:rPr>
        <w:t>atau</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tidak</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fokus</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pada</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aspek</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kognitif</w:t>
      </w:r>
      <w:proofErr w:type="spellEnd"/>
      <w:r w:rsidRPr="00D8688E">
        <w:rPr>
          <w:rFonts w:ascii="Cambria" w:eastAsia="Cambria" w:hAnsi="Cambria" w:cs="Cambria"/>
          <w:sz w:val="20"/>
          <w:szCs w:val="20"/>
        </w:rPr>
        <w:t>/</w:t>
      </w:r>
      <w:proofErr w:type="spellStart"/>
      <w:r w:rsidRPr="00D8688E">
        <w:rPr>
          <w:rFonts w:ascii="Cambria" w:eastAsia="Cambria" w:hAnsi="Cambria" w:cs="Cambria"/>
          <w:sz w:val="20"/>
          <w:szCs w:val="20"/>
        </w:rPr>
        <w:t>intelektual</w:t>
      </w:r>
      <w:proofErr w:type="spellEnd"/>
      <w:r w:rsidRPr="00D8688E">
        <w:rPr>
          <w:rFonts w:ascii="Cambria" w:eastAsia="Cambria" w:hAnsi="Cambria" w:cs="Cambria"/>
          <w:sz w:val="20"/>
          <w:szCs w:val="20"/>
        </w:rPr>
        <w:t xml:space="preserve"> AUD. Hasil </w:t>
      </w:r>
      <w:proofErr w:type="spellStart"/>
      <w:r w:rsidRPr="00D8688E">
        <w:rPr>
          <w:rFonts w:ascii="Cambria" w:eastAsia="Cambria" w:hAnsi="Cambria" w:cs="Cambria"/>
          <w:sz w:val="20"/>
          <w:szCs w:val="20"/>
        </w:rPr>
        <w:t>akhir</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berupa</w:t>
      </w:r>
      <w:proofErr w:type="spellEnd"/>
      <w:r w:rsidRPr="00D8688E">
        <w:rPr>
          <w:rFonts w:ascii="Cambria" w:eastAsia="Cambria" w:hAnsi="Cambria" w:cs="Cambria"/>
          <w:sz w:val="20"/>
          <w:szCs w:val="20"/>
        </w:rPr>
        <w:t xml:space="preserve"> 23 </w:t>
      </w:r>
      <w:proofErr w:type="spellStart"/>
      <w:r w:rsidRPr="00D8688E">
        <w:rPr>
          <w:rFonts w:ascii="Cambria" w:eastAsia="Cambria" w:hAnsi="Cambria" w:cs="Cambria"/>
          <w:sz w:val="20"/>
          <w:szCs w:val="20"/>
        </w:rPr>
        <w:t>artikel</w:t>
      </w:r>
      <w:proofErr w:type="spellEnd"/>
      <w:r w:rsidRPr="00D8688E">
        <w:rPr>
          <w:rFonts w:ascii="Cambria" w:eastAsia="Cambria" w:hAnsi="Cambria" w:cs="Cambria"/>
          <w:sz w:val="20"/>
          <w:szCs w:val="20"/>
        </w:rPr>
        <w:t xml:space="preserve"> yang </w:t>
      </w:r>
      <w:proofErr w:type="spellStart"/>
      <w:r w:rsidRPr="00D8688E">
        <w:rPr>
          <w:rFonts w:ascii="Cambria" w:eastAsia="Cambria" w:hAnsi="Cambria" w:cs="Cambria"/>
          <w:sz w:val="20"/>
          <w:szCs w:val="20"/>
        </w:rPr>
        <w:t>memenuhi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seluruh</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kriteria</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inklusi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dijadikan</w:t>
      </w:r>
      <w:proofErr w:type="spellEnd"/>
      <w:r w:rsidRPr="00D8688E">
        <w:rPr>
          <w:rFonts w:ascii="Cambria" w:eastAsia="Cambria" w:hAnsi="Cambria" w:cs="Cambria"/>
          <w:sz w:val="20"/>
          <w:szCs w:val="20"/>
        </w:rPr>
        <w:t xml:space="preserve"> basis </w:t>
      </w:r>
      <w:proofErr w:type="spellStart"/>
      <w:r w:rsidRPr="00D8688E">
        <w:rPr>
          <w:rFonts w:ascii="Cambria" w:eastAsia="Cambria" w:hAnsi="Cambria" w:cs="Cambria"/>
          <w:sz w:val="20"/>
          <w:szCs w:val="20"/>
        </w:rPr>
        <w:t>sintesis</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dalam</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kajian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ini</w:t>
      </w:r>
      <w:proofErr w:type="spellEnd"/>
      <w:r w:rsidRPr="00D8688E">
        <w:rPr>
          <w:rFonts w:ascii="Cambria" w:eastAsia="Cambria" w:hAnsi="Cambria" w:cs="Cambria"/>
          <w:sz w:val="20"/>
          <w:szCs w:val="20"/>
        </w:rPr>
        <w:t>.</w:t>
      </w:r>
    </w:p>
    <w:p w14:paraId="696C898C" w14:textId="22EBE4C9" w:rsidR="00330DE6" w:rsidRDefault="00D8688E" w:rsidP="00D8688E">
      <w:pPr>
        <w:spacing w:after="0"/>
        <w:ind w:firstLine="357"/>
        <w:jc w:val="both"/>
        <w:rPr>
          <w:rFonts w:ascii="Cambria" w:eastAsia="Cambria" w:hAnsi="Cambria" w:cs="Cambria"/>
          <w:sz w:val="20"/>
          <w:szCs w:val="20"/>
        </w:rPr>
      </w:pPr>
      <w:r w:rsidRPr="00D8688E">
        <w:rPr>
          <w:rFonts w:ascii="Cambria" w:eastAsia="Cambria" w:hAnsi="Cambria" w:cs="Cambria"/>
          <w:sz w:val="20"/>
          <w:szCs w:val="20"/>
        </w:rPr>
        <w:t xml:space="preserve">Data </w:t>
      </w:r>
      <w:proofErr w:type="spellStart"/>
      <w:r w:rsidRPr="00D8688E">
        <w:rPr>
          <w:rFonts w:ascii="Cambria" w:eastAsia="Cambria" w:hAnsi="Cambria" w:cs="Cambria"/>
          <w:sz w:val="20"/>
          <w:szCs w:val="20"/>
        </w:rPr>
        <w:t>dari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artikel</w:t>
      </w:r>
      <w:proofErr w:type="spellEnd"/>
      <w:r w:rsidRPr="00D8688E">
        <w:rPr>
          <w:rFonts w:ascii="Cambria" w:eastAsia="Cambria" w:hAnsi="Cambria" w:cs="Cambria"/>
          <w:sz w:val="20"/>
          <w:szCs w:val="20"/>
        </w:rPr>
        <w:t xml:space="preserve"> yang </w:t>
      </w:r>
      <w:proofErr w:type="spellStart"/>
      <w:r w:rsidRPr="00D8688E">
        <w:rPr>
          <w:rFonts w:ascii="Cambria" w:eastAsia="Cambria" w:hAnsi="Cambria" w:cs="Cambria"/>
          <w:sz w:val="20"/>
          <w:szCs w:val="20"/>
        </w:rPr>
        <w:t>diinklusi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diekstraksi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berdasarkan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empat</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kategori</w:t>
      </w:r>
      <w:proofErr w:type="spellEnd"/>
      <w:r w:rsidRPr="00D8688E">
        <w:rPr>
          <w:rFonts w:ascii="Cambria" w:eastAsia="Cambria" w:hAnsi="Cambria" w:cs="Cambria"/>
          <w:sz w:val="20"/>
          <w:szCs w:val="20"/>
        </w:rPr>
        <w:t xml:space="preserve">: (1) domain </w:t>
      </w:r>
      <w:proofErr w:type="spellStart"/>
      <w:r w:rsidRPr="00D8688E">
        <w:rPr>
          <w:rFonts w:ascii="Cambria" w:eastAsia="Cambria" w:hAnsi="Cambria" w:cs="Cambria"/>
          <w:sz w:val="20"/>
          <w:szCs w:val="20"/>
        </w:rPr>
        <w:t>kognitif</w:t>
      </w:r>
      <w:proofErr w:type="spellEnd"/>
      <w:r w:rsidRPr="00D8688E">
        <w:rPr>
          <w:rFonts w:ascii="Cambria" w:eastAsia="Cambria" w:hAnsi="Cambria" w:cs="Cambria"/>
          <w:sz w:val="20"/>
          <w:szCs w:val="20"/>
        </w:rPr>
        <w:t xml:space="preserve"> yang </w:t>
      </w:r>
      <w:proofErr w:type="spellStart"/>
      <w:r w:rsidRPr="00D8688E">
        <w:rPr>
          <w:rFonts w:ascii="Cambria" w:eastAsia="Cambria" w:hAnsi="Cambria" w:cs="Cambria"/>
          <w:sz w:val="20"/>
          <w:szCs w:val="20"/>
        </w:rPr>
        <w:t>terdampak</w:t>
      </w:r>
      <w:proofErr w:type="spellEnd"/>
      <w:r w:rsidRPr="00D8688E">
        <w:rPr>
          <w:rFonts w:ascii="Cambria" w:eastAsia="Cambria" w:hAnsi="Cambria" w:cs="Cambria"/>
          <w:sz w:val="20"/>
          <w:szCs w:val="20"/>
        </w:rPr>
        <w:t xml:space="preserve">; (2) </w:t>
      </w:r>
      <w:proofErr w:type="spellStart"/>
      <w:r w:rsidRPr="00D8688E">
        <w:rPr>
          <w:rFonts w:ascii="Cambria" w:eastAsia="Cambria" w:hAnsi="Cambria" w:cs="Cambria"/>
          <w:sz w:val="20"/>
          <w:szCs w:val="20"/>
        </w:rPr>
        <w:t>tipe</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intervensi</w:t>
      </w:r>
      <w:proofErr w:type="spellEnd"/>
      <w:r w:rsidRPr="00D8688E">
        <w:rPr>
          <w:rFonts w:ascii="Cambria" w:eastAsia="Cambria" w:hAnsi="Cambria" w:cs="Cambria"/>
          <w:sz w:val="20"/>
          <w:szCs w:val="20"/>
        </w:rPr>
        <w:t xml:space="preserve"> digital (</w:t>
      </w:r>
      <w:proofErr w:type="spellStart"/>
      <w:r w:rsidRPr="00D8688E">
        <w:rPr>
          <w:rFonts w:ascii="Cambria" w:eastAsia="Cambria" w:hAnsi="Cambria" w:cs="Cambria"/>
          <w:sz w:val="20"/>
          <w:szCs w:val="20"/>
        </w:rPr>
        <w:t>pasif</w:t>
      </w:r>
      <w:proofErr w:type="spellEnd"/>
      <w:r w:rsidRPr="00D8688E">
        <w:rPr>
          <w:rFonts w:ascii="Cambria" w:eastAsia="Cambria" w:hAnsi="Cambria" w:cs="Cambria"/>
          <w:sz w:val="20"/>
          <w:szCs w:val="20"/>
        </w:rPr>
        <w:t>/</w:t>
      </w:r>
      <w:proofErr w:type="spellStart"/>
      <w:r w:rsidRPr="00D8688E">
        <w:rPr>
          <w:rFonts w:ascii="Cambria" w:eastAsia="Cambria" w:hAnsi="Cambria" w:cs="Cambria"/>
          <w:sz w:val="20"/>
          <w:szCs w:val="20"/>
        </w:rPr>
        <w:t>aktif</w:t>
      </w:r>
      <w:proofErr w:type="spellEnd"/>
      <w:r w:rsidRPr="00D8688E">
        <w:rPr>
          <w:rFonts w:ascii="Cambria" w:eastAsia="Cambria" w:hAnsi="Cambria" w:cs="Cambria"/>
          <w:sz w:val="20"/>
          <w:szCs w:val="20"/>
        </w:rPr>
        <w:t xml:space="preserve">); (3) </w:t>
      </w:r>
      <w:proofErr w:type="spellStart"/>
      <w:r w:rsidRPr="00D8688E">
        <w:rPr>
          <w:rFonts w:ascii="Cambria" w:eastAsia="Cambria" w:hAnsi="Cambria" w:cs="Cambria"/>
          <w:sz w:val="20"/>
          <w:szCs w:val="20"/>
        </w:rPr>
        <w:t>hasil</w:t>
      </w:r>
      <w:proofErr w:type="spellEnd"/>
      <w:r w:rsidRPr="00D8688E">
        <w:rPr>
          <w:rFonts w:ascii="Cambria" w:eastAsia="Cambria" w:hAnsi="Cambria" w:cs="Cambria"/>
          <w:sz w:val="20"/>
          <w:szCs w:val="20"/>
        </w:rPr>
        <w:t>/</w:t>
      </w:r>
      <w:proofErr w:type="spellStart"/>
      <w:r w:rsidRPr="00D8688E">
        <w:rPr>
          <w:rFonts w:ascii="Cambria" w:eastAsia="Cambria" w:hAnsi="Cambria" w:cs="Cambria"/>
          <w:sz w:val="20"/>
          <w:szCs w:val="20"/>
        </w:rPr>
        <w:t>dampak</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positif</w:t>
      </w:r>
      <w:proofErr w:type="spellEnd"/>
      <w:r w:rsidRPr="00D8688E">
        <w:rPr>
          <w:rFonts w:ascii="Cambria" w:eastAsia="Cambria" w:hAnsi="Cambria" w:cs="Cambria"/>
          <w:sz w:val="20"/>
          <w:szCs w:val="20"/>
        </w:rPr>
        <w:t>/</w:t>
      </w:r>
      <w:proofErr w:type="spellStart"/>
      <w:r w:rsidRPr="00D8688E">
        <w:rPr>
          <w:rFonts w:ascii="Cambria" w:eastAsia="Cambria" w:hAnsi="Cambria" w:cs="Cambria"/>
          <w:sz w:val="20"/>
          <w:szCs w:val="20"/>
        </w:rPr>
        <w:t>negatif</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dan</w:t>
      </w:r>
      <w:proofErr w:type="spellEnd"/>
      <w:r w:rsidRPr="00D8688E">
        <w:rPr>
          <w:rFonts w:ascii="Cambria" w:eastAsia="Cambria" w:hAnsi="Cambria" w:cs="Cambria"/>
          <w:sz w:val="20"/>
          <w:szCs w:val="20"/>
        </w:rPr>
        <w:t xml:space="preserve"> (4) </w:t>
      </w:r>
      <w:proofErr w:type="spellStart"/>
      <w:r w:rsidRPr="00D8688E">
        <w:rPr>
          <w:rFonts w:ascii="Cambria" w:eastAsia="Cambria" w:hAnsi="Cambria" w:cs="Cambria"/>
          <w:sz w:val="20"/>
          <w:szCs w:val="20"/>
        </w:rPr>
        <w:t>strategi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mitigasi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serta</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intervensi</w:t>
      </w:r>
      <w:proofErr w:type="spellEnd"/>
      <w:r w:rsidRPr="00D8688E">
        <w:rPr>
          <w:rFonts w:ascii="Cambria" w:eastAsia="Cambria" w:hAnsi="Cambria" w:cs="Cambria"/>
          <w:sz w:val="20"/>
          <w:szCs w:val="20"/>
        </w:rPr>
        <w:t xml:space="preserve"> yang </w:t>
      </w:r>
      <w:proofErr w:type="spellStart"/>
      <w:r w:rsidRPr="00D8688E">
        <w:rPr>
          <w:rFonts w:ascii="Cambria" w:eastAsia="Cambria" w:hAnsi="Cambria" w:cs="Cambria"/>
          <w:sz w:val="20"/>
          <w:szCs w:val="20"/>
        </w:rPr>
        <w:t>direkomendasikan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Analisis</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dilakukan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secara</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deskriptif-analitis</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dengan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mengidentifikasi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pola</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temuan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kontradiksi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antarliteratur</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kesenjangan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penelitian</w:t>
      </w:r>
      <w:proofErr w:type="spellEnd"/>
      <w:r w:rsidRPr="00D8688E">
        <w:rPr>
          <w:rFonts w:ascii="Cambria" w:eastAsia="Cambria" w:hAnsi="Cambria" w:cs="Cambria"/>
          <w:sz w:val="20"/>
          <w:szCs w:val="20"/>
        </w:rPr>
        <w:t xml:space="preserve"> (research gaps) yang </w:t>
      </w:r>
      <w:proofErr w:type="spellStart"/>
      <w:r w:rsidRPr="00D8688E">
        <w:rPr>
          <w:rFonts w:ascii="Cambria" w:eastAsia="Cambria" w:hAnsi="Cambria" w:cs="Cambria"/>
          <w:sz w:val="20"/>
          <w:szCs w:val="20"/>
        </w:rPr>
        <w:t>perlu</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ditindaklanjuti</w:t>
      </w:r>
      <w:proofErr w:type="spellEnd"/>
      <w:r w:rsidRPr="00D8688E">
        <w:rPr>
          <w:rFonts w:ascii="Cambria" w:eastAsia="Cambria" w:hAnsi="Cambria" w:cs="Cambria"/>
          <w:sz w:val="20"/>
          <w:szCs w:val="20"/>
        </w:rPr>
        <w:t>.</w:t>
      </w:r>
    </w:p>
    <w:p w14:paraId="4EB4A78B" w14:textId="77777777" w:rsidR="00D8688E" w:rsidRDefault="00D8688E" w:rsidP="00D8688E">
      <w:pPr>
        <w:spacing w:after="0"/>
        <w:ind w:firstLine="357"/>
        <w:jc w:val="both"/>
        <w:rPr>
          <w:rFonts w:ascii="Cambria" w:eastAsia="Cambria" w:hAnsi="Cambria" w:cs="Cambria"/>
          <w:b/>
          <w:sz w:val="20"/>
          <w:szCs w:val="20"/>
        </w:rPr>
      </w:pPr>
    </w:p>
    <w:p w14:paraId="03E5BE58" w14:textId="77777777" w:rsidR="00330DE6" w:rsidRDefault="0002028B" w:rsidP="00D8688E">
      <w:pPr>
        <w:numPr>
          <w:ilvl w:val="0"/>
          <w:numId w:val="1"/>
        </w:numPr>
        <w:pBdr>
          <w:top w:val="nil"/>
          <w:left w:val="nil"/>
          <w:bottom w:val="nil"/>
          <w:right w:val="nil"/>
          <w:between w:val="nil"/>
        </w:pBdr>
        <w:spacing w:after="0" w:line="240" w:lineRule="auto"/>
        <w:ind w:left="360"/>
        <w:rPr>
          <w:rFonts w:ascii="Cambria" w:eastAsia="Cambria" w:hAnsi="Cambria" w:cs="Cambria"/>
          <w:b/>
          <w:color w:val="000000"/>
          <w:sz w:val="24"/>
          <w:szCs w:val="24"/>
        </w:rPr>
      </w:pPr>
      <w:r>
        <w:rPr>
          <w:rFonts w:ascii="Cambria" w:eastAsia="Cambria" w:hAnsi="Cambria" w:cs="Cambria"/>
          <w:b/>
          <w:color w:val="000000"/>
          <w:sz w:val="24"/>
          <w:szCs w:val="24"/>
        </w:rPr>
        <w:t>HASIL DAN PEMBAHASAN</w:t>
      </w:r>
    </w:p>
    <w:p w14:paraId="19805E30" w14:textId="2776BE78" w:rsidR="00D8688E" w:rsidRPr="00D8688E" w:rsidRDefault="00D8688E" w:rsidP="00D8688E">
      <w:pPr>
        <w:spacing w:after="0" w:line="240" w:lineRule="auto"/>
        <w:ind w:firstLine="426"/>
        <w:jc w:val="both"/>
        <w:rPr>
          <w:rFonts w:ascii="Cambria" w:eastAsia="Cambria" w:hAnsi="Cambria" w:cs="Cambria"/>
          <w:color w:val="000000"/>
          <w:sz w:val="20"/>
          <w:szCs w:val="20"/>
        </w:rPr>
      </w:pPr>
      <w:r w:rsidRPr="00D8688E">
        <w:rPr>
          <w:rFonts w:ascii="Cambria" w:eastAsia="Cambria" w:hAnsi="Cambria" w:cs="Cambria"/>
          <w:color w:val="000000"/>
          <w:sz w:val="20"/>
          <w:szCs w:val="20"/>
        </w:rPr>
        <w:t xml:space="preserve">Kajian </w:t>
      </w:r>
      <w:proofErr w:type="spellStart"/>
      <w:r w:rsidRPr="00D8688E">
        <w:rPr>
          <w:rFonts w:ascii="Cambria" w:eastAsia="Cambria" w:hAnsi="Cambria" w:cs="Cambria"/>
          <w:color w:val="000000"/>
          <w:sz w:val="20"/>
          <w:szCs w:val="20"/>
        </w:rPr>
        <w:t>literatur</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mengungkapkan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bahwa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interaksi</w:t>
      </w:r>
      <w:proofErr w:type="spellEnd"/>
      <w:r w:rsidRPr="00D8688E">
        <w:rPr>
          <w:rFonts w:ascii="Cambria" w:eastAsia="Cambria" w:hAnsi="Cambria" w:cs="Cambria"/>
          <w:color w:val="000000"/>
          <w:sz w:val="20"/>
          <w:szCs w:val="20"/>
        </w:rPr>
        <w:t xml:space="preserve"> AUD </w:t>
      </w:r>
      <w:proofErr w:type="spellStart"/>
      <w:r w:rsidRPr="00D8688E">
        <w:rPr>
          <w:rFonts w:ascii="Cambria" w:eastAsia="Cambria" w:hAnsi="Cambria" w:cs="Cambria"/>
          <w:color w:val="000000"/>
          <w:sz w:val="20"/>
          <w:szCs w:val="20"/>
        </w:rPr>
        <w:t>dengan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teknologi</w:t>
      </w:r>
      <w:proofErr w:type="spellEnd"/>
      <w:r w:rsidRPr="00D8688E">
        <w:rPr>
          <w:rFonts w:ascii="Cambria" w:eastAsia="Cambria" w:hAnsi="Cambria" w:cs="Cambria"/>
          <w:color w:val="000000"/>
          <w:sz w:val="20"/>
          <w:szCs w:val="20"/>
        </w:rPr>
        <w:t xml:space="preserve"> digital </w:t>
      </w:r>
      <w:proofErr w:type="spellStart"/>
      <w:r w:rsidRPr="00D8688E">
        <w:rPr>
          <w:rFonts w:ascii="Cambria" w:eastAsia="Cambria" w:hAnsi="Cambria" w:cs="Cambria"/>
          <w:color w:val="000000"/>
          <w:sz w:val="20"/>
          <w:szCs w:val="20"/>
        </w:rPr>
        <w:t>memunculkan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diskusi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mendalam</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mengenai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relevansi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modifikasi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teori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perkembangan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kognitif</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klasik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khususnya</w:t>
      </w:r>
      <w:proofErr w:type="spellEnd"/>
      <w:r w:rsidRPr="00D8688E">
        <w:rPr>
          <w:rFonts w:ascii="Cambria" w:eastAsia="Cambria" w:hAnsi="Cambria" w:cs="Cambria"/>
          <w:color w:val="000000"/>
          <w:sz w:val="20"/>
          <w:szCs w:val="20"/>
        </w:rPr>
        <w:t xml:space="preserve"> Piaget </w:t>
      </w:r>
      <w:proofErr w:type="spellStart"/>
      <w:r w:rsidRPr="00D8688E">
        <w:rPr>
          <w:rFonts w:ascii="Cambria" w:eastAsia="Cambria" w:hAnsi="Cambria" w:cs="Cambria"/>
          <w:color w:val="000000"/>
          <w:sz w:val="20"/>
          <w:szCs w:val="20"/>
        </w:rPr>
        <w:t>dan</w:t>
      </w:r>
      <w:proofErr w:type="spellEnd"/>
      <w:r w:rsidRPr="00D8688E">
        <w:rPr>
          <w:rFonts w:ascii="Cambria" w:eastAsia="Cambria" w:hAnsi="Cambria" w:cs="Cambria"/>
          <w:color w:val="000000"/>
          <w:sz w:val="20"/>
          <w:szCs w:val="20"/>
        </w:rPr>
        <w:t xml:space="preserve"> Vygotsky (Piaget and Cook 1971; Vygotsky 1991).</w:t>
      </w:r>
      <w:r>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Teori</w:t>
      </w:r>
      <w:proofErr w:type="spellEnd"/>
      <w:r w:rsidRPr="00D8688E">
        <w:rPr>
          <w:rFonts w:ascii="Cambria" w:eastAsia="Cambria" w:hAnsi="Cambria" w:cs="Cambria"/>
          <w:color w:val="000000"/>
          <w:sz w:val="20"/>
          <w:szCs w:val="20"/>
        </w:rPr>
        <w:t xml:space="preserve"> Piaget </w:t>
      </w:r>
      <w:proofErr w:type="spellStart"/>
      <w:r w:rsidRPr="00D8688E">
        <w:rPr>
          <w:rFonts w:ascii="Cambria" w:eastAsia="Cambria" w:hAnsi="Cambria" w:cs="Cambria"/>
          <w:color w:val="000000"/>
          <w:sz w:val="20"/>
          <w:szCs w:val="20"/>
        </w:rPr>
        <w:t>berfokus</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pada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perkembangan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kognitif</w:t>
      </w:r>
      <w:proofErr w:type="spellEnd"/>
      <w:r w:rsidRPr="00D8688E">
        <w:rPr>
          <w:rFonts w:ascii="Cambria" w:eastAsia="Cambria" w:hAnsi="Cambria" w:cs="Cambria"/>
          <w:color w:val="000000"/>
          <w:sz w:val="20"/>
          <w:szCs w:val="20"/>
        </w:rPr>
        <w:t xml:space="preserve"> yang </w:t>
      </w:r>
      <w:proofErr w:type="spellStart"/>
      <w:r w:rsidRPr="00D8688E">
        <w:rPr>
          <w:rFonts w:ascii="Cambria" w:eastAsia="Cambria" w:hAnsi="Cambria" w:cs="Cambria"/>
          <w:color w:val="000000"/>
          <w:sz w:val="20"/>
          <w:szCs w:val="20"/>
        </w:rPr>
        <w:t>melalui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tahapan</w:t>
      </w:r>
      <w:proofErr w:type="spellEnd"/>
      <w:r w:rsidRPr="00D8688E">
        <w:rPr>
          <w:rFonts w:ascii="Cambria" w:eastAsia="Cambria" w:hAnsi="Cambria" w:cs="Cambria"/>
          <w:color w:val="000000"/>
          <w:sz w:val="20"/>
          <w:szCs w:val="20"/>
        </w:rPr>
        <w:t xml:space="preserve">, di mana </w:t>
      </w:r>
      <w:proofErr w:type="spellStart"/>
      <w:r w:rsidRPr="00D8688E">
        <w:rPr>
          <w:rFonts w:ascii="Cambria" w:eastAsia="Cambria" w:hAnsi="Cambria" w:cs="Cambria"/>
          <w:color w:val="000000"/>
          <w:sz w:val="20"/>
          <w:szCs w:val="20"/>
        </w:rPr>
        <w:t>tahap</w:t>
      </w:r>
      <w:proofErr w:type="spellEnd"/>
      <w:r w:rsidRPr="00D8688E">
        <w:rPr>
          <w:rFonts w:ascii="Cambria" w:eastAsia="Cambria" w:hAnsi="Cambria" w:cs="Cambria"/>
          <w:color w:val="000000"/>
          <w:sz w:val="20"/>
          <w:szCs w:val="20"/>
        </w:rPr>
        <w:t xml:space="preserve"> Sensorimotor </w:t>
      </w:r>
      <w:proofErr w:type="spellStart"/>
      <w:r w:rsidRPr="00D8688E">
        <w:rPr>
          <w:rFonts w:ascii="Cambria" w:eastAsia="Cambria" w:hAnsi="Cambria" w:cs="Cambria"/>
          <w:color w:val="000000"/>
          <w:sz w:val="20"/>
          <w:szCs w:val="20"/>
        </w:rPr>
        <w:t>dan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Praoperasional</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sangat</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mengandalkan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eksplorasi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fisik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kontak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sensorik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interaksi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dengan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benda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konkret</w:t>
      </w:r>
      <w:proofErr w:type="spellEnd"/>
      <w:r w:rsidRPr="00D8688E">
        <w:rPr>
          <w:rFonts w:ascii="Cambria" w:eastAsia="Cambria" w:hAnsi="Cambria" w:cs="Cambria"/>
          <w:color w:val="000000"/>
          <w:sz w:val="20"/>
          <w:szCs w:val="20"/>
        </w:rPr>
        <w:t xml:space="preserve">.   </w:t>
      </w:r>
    </w:p>
    <w:p w14:paraId="538B3801" w14:textId="1175D059" w:rsidR="00D8688E" w:rsidRPr="00D8688E" w:rsidRDefault="00D8688E" w:rsidP="00D8688E">
      <w:pPr>
        <w:spacing w:after="0" w:line="240" w:lineRule="auto"/>
        <w:ind w:firstLine="426"/>
        <w:jc w:val="both"/>
        <w:rPr>
          <w:rFonts w:ascii="Cambria" w:eastAsia="Cambria" w:hAnsi="Cambria" w:cs="Cambria"/>
          <w:color w:val="000000"/>
          <w:sz w:val="20"/>
          <w:szCs w:val="20"/>
        </w:rPr>
      </w:pPr>
      <w:r w:rsidRPr="00D8688E">
        <w:rPr>
          <w:rFonts w:ascii="Cambria" w:eastAsia="Cambria" w:hAnsi="Cambria" w:cs="Cambria"/>
          <w:color w:val="000000"/>
          <w:sz w:val="20"/>
          <w:szCs w:val="20"/>
        </w:rPr>
        <w:t xml:space="preserve">Hasil </w:t>
      </w:r>
      <w:proofErr w:type="spellStart"/>
      <w:r w:rsidRPr="00D8688E">
        <w:rPr>
          <w:rFonts w:ascii="Cambria" w:eastAsia="Cambria" w:hAnsi="Cambria" w:cs="Cambria"/>
          <w:color w:val="000000"/>
          <w:sz w:val="20"/>
          <w:szCs w:val="20"/>
        </w:rPr>
        <w:t>kajian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menunjukkan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bahwa</w:t>
      </w:r>
      <w:proofErr w:type="spellEnd"/>
      <w:r w:rsidRPr="00D8688E">
        <w:rPr>
          <w:rFonts w:ascii="Cambria" w:eastAsia="Cambria" w:hAnsi="Cambria" w:cs="Cambria"/>
          <w:color w:val="000000"/>
          <w:sz w:val="20"/>
          <w:szCs w:val="20"/>
        </w:rPr>
        <w:t xml:space="preserve"> media digital </w:t>
      </w:r>
      <w:proofErr w:type="spellStart"/>
      <w:r w:rsidRPr="00D8688E">
        <w:rPr>
          <w:rFonts w:ascii="Cambria" w:eastAsia="Cambria" w:hAnsi="Cambria" w:cs="Cambria"/>
          <w:color w:val="000000"/>
          <w:sz w:val="20"/>
          <w:szCs w:val="20"/>
        </w:rPr>
        <w:t>interaktif</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seperti</w:t>
      </w:r>
      <w:proofErr w:type="spellEnd"/>
      <w:r w:rsidRPr="00D8688E">
        <w:rPr>
          <w:rFonts w:ascii="Cambria" w:eastAsia="Cambria" w:hAnsi="Cambria" w:cs="Cambria"/>
          <w:color w:val="000000"/>
          <w:sz w:val="20"/>
          <w:szCs w:val="20"/>
        </w:rPr>
        <w:t xml:space="preserve"> game </w:t>
      </w:r>
      <w:proofErr w:type="spellStart"/>
      <w:r w:rsidRPr="00D8688E">
        <w:rPr>
          <w:rFonts w:ascii="Cambria" w:eastAsia="Cambria" w:hAnsi="Cambria" w:cs="Cambria"/>
          <w:color w:val="000000"/>
          <w:sz w:val="20"/>
          <w:szCs w:val="20"/>
        </w:rPr>
        <w:t>edukatif</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berbasis</w:t>
      </w:r>
      <w:proofErr w:type="spellEnd"/>
      <w:r w:rsidRPr="00D8688E">
        <w:rPr>
          <w:rFonts w:ascii="Cambria" w:eastAsia="Cambria" w:hAnsi="Cambria" w:cs="Cambria"/>
          <w:color w:val="000000"/>
          <w:sz w:val="20"/>
          <w:szCs w:val="20"/>
        </w:rPr>
        <w:t xml:space="preserve"> Android </w:t>
      </w:r>
      <w:proofErr w:type="spellStart"/>
      <w:r w:rsidRPr="00D8688E">
        <w:rPr>
          <w:rFonts w:ascii="Cambria" w:eastAsia="Cambria" w:hAnsi="Cambria" w:cs="Cambria"/>
          <w:color w:val="000000"/>
          <w:sz w:val="20"/>
          <w:szCs w:val="20"/>
        </w:rPr>
        <w:t>atau</w:t>
      </w:r>
      <w:proofErr w:type="spellEnd"/>
      <w:r w:rsidRPr="00D8688E">
        <w:rPr>
          <w:rFonts w:ascii="Cambria" w:eastAsia="Cambria" w:hAnsi="Cambria" w:cs="Cambria"/>
          <w:color w:val="000000"/>
          <w:sz w:val="20"/>
          <w:szCs w:val="20"/>
        </w:rPr>
        <w:t xml:space="preserve"> YouTube Kids yang </w:t>
      </w:r>
      <w:proofErr w:type="spellStart"/>
      <w:r w:rsidRPr="00D8688E">
        <w:rPr>
          <w:rFonts w:ascii="Cambria" w:eastAsia="Cambria" w:hAnsi="Cambria" w:cs="Cambria"/>
          <w:color w:val="000000"/>
          <w:sz w:val="20"/>
          <w:szCs w:val="20"/>
        </w:rPr>
        <w:t>terstruktur</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dapat</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mengoptimalisasi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perkembangan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kognitif</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Aplikasi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ini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menyediakan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pengalaman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simbolis</w:t>
      </w:r>
      <w:proofErr w:type="spellEnd"/>
      <w:r w:rsidRPr="00D8688E">
        <w:rPr>
          <w:rFonts w:ascii="Cambria" w:eastAsia="Cambria" w:hAnsi="Cambria" w:cs="Cambria"/>
          <w:color w:val="000000"/>
          <w:sz w:val="20"/>
          <w:szCs w:val="20"/>
        </w:rPr>
        <w:t xml:space="preserve"> yang </w:t>
      </w:r>
      <w:proofErr w:type="spellStart"/>
      <w:r w:rsidRPr="00D8688E">
        <w:rPr>
          <w:rFonts w:ascii="Cambria" w:eastAsia="Cambria" w:hAnsi="Cambria" w:cs="Cambria"/>
          <w:color w:val="000000"/>
          <w:sz w:val="20"/>
          <w:szCs w:val="20"/>
        </w:rPr>
        <w:t>terstruktur</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membantu</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anak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mengembangkan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keterampilan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dalam</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mengaplikasikan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pengetahuannya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memahami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simbol</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abstrak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Bahkan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beberapa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temuan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menunjukkan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bahwa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perkembangan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intelektual</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anak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usia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sekolah</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tidak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selalu</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seragam</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mampu</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mencapai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tahap</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operasional</w:t>
      </w:r>
      <w:proofErr w:type="spellEnd"/>
      <w:r w:rsidRPr="00D8688E">
        <w:rPr>
          <w:rFonts w:ascii="Cambria" w:eastAsia="Cambria" w:hAnsi="Cambria" w:cs="Cambria"/>
          <w:color w:val="000000"/>
          <w:sz w:val="20"/>
          <w:szCs w:val="20"/>
        </w:rPr>
        <w:t xml:space="preserve"> formal </w:t>
      </w:r>
      <w:proofErr w:type="spellStart"/>
      <w:r w:rsidRPr="00D8688E">
        <w:rPr>
          <w:rFonts w:ascii="Cambria" w:eastAsia="Cambria" w:hAnsi="Cambria" w:cs="Cambria"/>
          <w:color w:val="000000"/>
          <w:sz w:val="20"/>
          <w:szCs w:val="20"/>
        </w:rPr>
        <w:t>lebih</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awal</w:t>
      </w:r>
      <w:proofErr w:type="spellEnd"/>
      <w:r w:rsidRPr="00D8688E">
        <w:rPr>
          <w:rFonts w:ascii="Cambria" w:eastAsia="Cambria" w:hAnsi="Cambria" w:cs="Cambria"/>
          <w:color w:val="000000"/>
          <w:sz w:val="20"/>
          <w:szCs w:val="20"/>
        </w:rPr>
        <w:t xml:space="preserve">. Hal </w:t>
      </w:r>
      <w:proofErr w:type="spellStart"/>
      <w:r w:rsidRPr="00D8688E">
        <w:rPr>
          <w:rFonts w:ascii="Cambria" w:eastAsia="Cambria" w:hAnsi="Cambria" w:cs="Cambria"/>
          <w:color w:val="000000"/>
          <w:sz w:val="20"/>
          <w:szCs w:val="20"/>
        </w:rPr>
        <w:t>ini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dapat</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diinterpretasikan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bahwa</w:t>
      </w:r>
      <w:proofErr w:type="spellEnd"/>
      <w:r w:rsidRPr="00D8688E">
        <w:rPr>
          <w:rFonts w:ascii="Cambria" w:eastAsia="Cambria" w:hAnsi="Cambria" w:cs="Cambria"/>
          <w:color w:val="000000"/>
          <w:sz w:val="20"/>
          <w:szCs w:val="20"/>
        </w:rPr>
        <w:t xml:space="preserve"> media digital yang </w:t>
      </w:r>
      <w:proofErr w:type="spellStart"/>
      <w:r w:rsidRPr="00D8688E">
        <w:rPr>
          <w:rFonts w:ascii="Cambria" w:eastAsia="Cambria" w:hAnsi="Cambria" w:cs="Cambria"/>
          <w:color w:val="000000"/>
          <w:sz w:val="20"/>
          <w:szCs w:val="20"/>
        </w:rPr>
        <w:t>interaktif</w:t>
      </w:r>
      <w:proofErr w:type="spellEnd"/>
      <w:r w:rsidRPr="00D8688E">
        <w:rPr>
          <w:rFonts w:ascii="Cambria" w:eastAsia="Cambria" w:hAnsi="Cambria" w:cs="Cambria"/>
          <w:color w:val="000000"/>
          <w:sz w:val="20"/>
          <w:szCs w:val="20"/>
        </w:rPr>
        <w:t xml:space="preserve">, yang </w:t>
      </w:r>
      <w:proofErr w:type="spellStart"/>
      <w:r w:rsidRPr="00D8688E">
        <w:rPr>
          <w:rFonts w:ascii="Cambria" w:eastAsia="Cambria" w:hAnsi="Cambria" w:cs="Cambria"/>
          <w:color w:val="000000"/>
          <w:sz w:val="20"/>
          <w:szCs w:val="20"/>
        </w:rPr>
        <w:t>dirancang</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secara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pedagogis</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dapat</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menyediakan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lingkungan</w:t>
      </w:r>
      <w:proofErr w:type="spellEnd"/>
      <w:r w:rsidRPr="00D8688E">
        <w:rPr>
          <w:rFonts w:ascii="Cambria" w:eastAsia="Cambria" w:hAnsi="Cambria" w:cs="Cambria"/>
          <w:color w:val="000000"/>
          <w:sz w:val="20"/>
          <w:szCs w:val="20"/>
        </w:rPr>
        <w:t xml:space="preserve"> yang kaya </w:t>
      </w:r>
      <w:proofErr w:type="spellStart"/>
      <w:r w:rsidRPr="00D8688E">
        <w:rPr>
          <w:rFonts w:ascii="Cambria" w:eastAsia="Cambria" w:hAnsi="Cambria" w:cs="Cambria"/>
          <w:color w:val="000000"/>
          <w:sz w:val="20"/>
          <w:szCs w:val="20"/>
        </w:rPr>
        <w:t>rangsangan</w:t>
      </w:r>
      <w:proofErr w:type="spellEnd"/>
      <w:r w:rsidRPr="00D8688E">
        <w:rPr>
          <w:rFonts w:ascii="Cambria" w:eastAsia="Cambria" w:hAnsi="Cambria" w:cs="Cambria"/>
          <w:color w:val="000000"/>
          <w:sz w:val="20"/>
          <w:szCs w:val="20"/>
        </w:rPr>
        <w:t xml:space="preserve">, yang </w:t>
      </w:r>
      <w:proofErr w:type="spellStart"/>
      <w:r w:rsidRPr="00D8688E">
        <w:rPr>
          <w:rFonts w:ascii="Cambria" w:eastAsia="Cambria" w:hAnsi="Cambria" w:cs="Cambria"/>
          <w:color w:val="000000"/>
          <w:sz w:val="20"/>
          <w:szCs w:val="20"/>
        </w:rPr>
        <w:t>secara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efektif</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dapat</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memfasilitasi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pemahaman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konsep</w:t>
      </w:r>
      <w:proofErr w:type="spellEnd"/>
      <w:r w:rsidRPr="00D8688E">
        <w:rPr>
          <w:rFonts w:ascii="Cambria" w:eastAsia="Cambria" w:hAnsi="Cambria" w:cs="Cambria"/>
          <w:color w:val="000000"/>
          <w:sz w:val="20"/>
          <w:szCs w:val="20"/>
        </w:rPr>
        <w:t xml:space="preserve"> yang </w:t>
      </w:r>
      <w:proofErr w:type="spellStart"/>
      <w:r w:rsidRPr="00D8688E">
        <w:rPr>
          <w:rFonts w:ascii="Cambria" w:eastAsia="Cambria" w:hAnsi="Cambria" w:cs="Cambria"/>
          <w:color w:val="000000"/>
          <w:sz w:val="20"/>
          <w:szCs w:val="20"/>
        </w:rPr>
        <w:t>sebelumnya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dianggap</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abstrak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sejalan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dengan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kritik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terhadap</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rigitas</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tahapan</w:t>
      </w:r>
      <w:proofErr w:type="spellEnd"/>
      <w:r w:rsidRPr="00D8688E">
        <w:rPr>
          <w:rFonts w:ascii="Cambria" w:eastAsia="Cambria" w:hAnsi="Cambria" w:cs="Cambria"/>
          <w:color w:val="000000"/>
          <w:sz w:val="20"/>
          <w:szCs w:val="20"/>
        </w:rPr>
        <w:t xml:space="preserve"> Piaget (</w:t>
      </w:r>
      <w:proofErr w:type="spellStart"/>
      <w:r w:rsidRPr="00D8688E">
        <w:rPr>
          <w:rFonts w:ascii="Cambria" w:eastAsia="Cambria" w:hAnsi="Cambria" w:cs="Cambria"/>
          <w:color w:val="000000"/>
          <w:sz w:val="20"/>
          <w:szCs w:val="20"/>
        </w:rPr>
        <w:t>Ayu</w:t>
      </w:r>
      <w:proofErr w:type="spellEnd"/>
      <w:r w:rsidRPr="00D8688E">
        <w:rPr>
          <w:rFonts w:ascii="Cambria" w:eastAsia="Cambria" w:hAnsi="Cambria" w:cs="Cambria"/>
          <w:color w:val="000000"/>
          <w:sz w:val="20"/>
          <w:szCs w:val="20"/>
        </w:rPr>
        <w:t xml:space="preserve"> et al. 2024; </w:t>
      </w:r>
      <w:proofErr w:type="spellStart"/>
      <w:r w:rsidRPr="00D8688E">
        <w:rPr>
          <w:rFonts w:ascii="Cambria" w:eastAsia="Cambria" w:hAnsi="Cambria" w:cs="Cambria"/>
          <w:color w:val="000000"/>
          <w:sz w:val="20"/>
          <w:szCs w:val="20"/>
        </w:rPr>
        <w:t>Humaida</w:t>
      </w:r>
      <w:proofErr w:type="spellEnd"/>
      <w:r w:rsidRPr="00D8688E">
        <w:rPr>
          <w:rFonts w:ascii="Cambria" w:eastAsia="Cambria" w:hAnsi="Cambria" w:cs="Cambria"/>
          <w:color w:val="000000"/>
          <w:sz w:val="20"/>
          <w:szCs w:val="20"/>
        </w:rPr>
        <w:t xml:space="preserve"> and </w:t>
      </w:r>
      <w:proofErr w:type="spellStart"/>
      <w:r w:rsidRPr="00D8688E">
        <w:rPr>
          <w:rFonts w:ascii="Cambria" w:eastAsia="Cambria" w:hAnsi="Cambria" w:cs="Cambria"/>
          <w:color w:val="000000"/>
          <w:sz w:val="20"/>
          <w:szCs w:val="20"/>
        </w:rPr>
        <w:t>Suyadi</w:t>
      </w:r>
      <w:proofErr w:type="spellEnd"/>
      <w:r w:rsidRPr="00D8688E">
        <w:rPr>
          <w:rFonts w:ascii="Cambria" w:eastAsia="Cambria" w:hAnsi="Cambria" w:cs="Cambria"/>
          <w:color w:val="000000"/>
          <w:sz w:val="20"/>
          <w:szCs w:val="20"/>
        </w:rPr>
        <w:t xml:space="preserve"> 2021).   </w:t>
      </w:r>
      <w:proofErr w:type="spellStart"/>
      <w:r w:rsidRPr="00D8688E">
        <w:rPr>
          <w:rFonts w:ascii="Cambria" w:eastAsia="Cambria" w:hAnsi="Cambria" w:cs="Cambria"/>
          <w:color w:val="000000"/>
          <w:sz w:val="20"/>
          <w:szCs w:val="20"/>
        </w:rPr>
        <w:t>Namun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permasalahan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muncul</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ketika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penggunaan</w:t>
      </w:r>
      <w:proofErr w:type="spellEnd"/>
      <w:r w:rsidRPr="00D8688E">
        <w:rPr>
          <w:rFonts w:ascii="Cambria" w:eastAsia="Cambria" w:hAnsi="Cambria" w:cs="Cambria"/>
          <w:color w:val="000000"/>
          <w:sz w:val="20"/>
          <w:szCs w:val="20"/>
        </w:rPr>
        <w:t xml:space="preserve"> gadget </w:t>
      </w:r>
      <w:proofErr w:type="spellStart"/>
      <w:r w:rsidRPr="00D8688E">
        <w:rPr>
          <w:rFonts w:ascii="Cambria" w:eastAsia="Cambria" w:hAnsi="Cambria" w:cs="Cambria"/>
          <w:color w:val="000000"/>
          <w:sz w:val="20"/>
          <w:szCs w:val="20"/>
        </w:rPr>
        <w:t>bersifat</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pasif</w:t>
      </w:r>
      <w:proofErr w:type="spellEnd"/>
      <w:r w:rsidRPr="00D8688E">
        <w:rPr>
          <w:rFonts w:ascii="Cambria" w:eastAsia="Cambria" w:hAnsi="Cambria" w:cs="Cambria"/>
          <w:color w:val="000000"/>
          <w:sz w:val="20"/>
          <w:szCs w:val="20"/>
        </w:rPr>
        <w:t xml:space="preserve">. Screen time </w:t>
      </w:r>
      <w:proofErr w:type="spellStart"/>
      <w:r w:rsidRPr="00D8688E">
        <w:rPr>
          <w:rFonts w:ascii="Cambria" w:eastAsia="Cambria" w:hAnsi="Cambria" w:cs="Cambria"/>
          <w:color w:val="000000"/>
          <w:sz w:val="20"/>
          <w:szCs w:val="20"/>
        </w:rPr>
        <w:t>pasif</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gagal</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memenuhi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tuntutan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perkembangan</w:t>
      </w:r>
      <w:proofErr w:type="spellEnd"/>
      <w:r w:rsidRPr="00D8688E">
        <w:rPr>
          <w:rFonts w:ascii="Cambria" w:eastAsia="Cambria" w:hAnsi="Cambria" w:cs="Cambria"/>
          <w:color w:val="000000"/>
          <w:sz w:val="20"/>
          <w:szCs w:val="20"/>
        </w:rPr>
        <w:t xml:space="preserve"> Piagetian, yang </w:t>
      </w:r>
      <w:proofErr w:type="spellStart"/>
      <w:r w:rsidRPr="00D8688E">
        <w:rPr>
          <w:rFonts w:ascii="Cambria" w:eastAsia="Cambria" w:hAnsi="Cambria" w:cs="Cambria"/>
          <w:color w:val="000000"/>
          <w:sz w:val="20"/>
          <w:szCs w:val="20"/>
        </w:rPr>
        <w:t>mewajibkan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eksplorasi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fisik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kontak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sensorik-motorik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langsung</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Perkembangan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intelektual</w:t>
      </w:r>
      <w:proofErr w:type="spellEnd"/>
      <w:r w:rsidRPr="00D8688E">
        <w:rPr>
          <w:rFonts w:ascii="Cambria" w:eastAsia="Cambria" w:hAnsi="Cambria" w:cs="Cambria"/>
          <w:color w:val="000000"/>
          <w:sz w:val="20"/>
          <w:szCs w:val="20"/>
        </w:rPr>
        <w:t xml:space="preserve"> AUD yang </w:t>
      </w:r>
      <w:proofErr w:type="spellStart"/>
      <w:r w:rsidRPr="00D8688E">
        <w:rPr>
          <w:rFonts w:ascii="Cambria" w:eastAsia="Cambria" w:hAnsi="Cambria" w:cs="Cambria"/>
          <w:color w:val="000000"/>
          <w:sz w:val="20"/>
          <w:szCs w:val="20"/>
        </w:rPr>
        <w:t>berhasil</w:t>
      </w:r>
      <w:proofErr w:type="spellEnd"/>
      <w:r w:rsidRPr="00D8688E">
        <w:rPr>
          <w:rFonts w:ascii="Cambria" w:eastAsia="Cambria" w:hAnsi="Cambria" w:cs="Cambria"/>
          <w:color w:val="000000"/>
          <w:sz w:val="20"/>
          <w:szCs w:val="20"/>
        </w:rPr>
        <w:t xml:space="preserve"> di era digital </w:t>
      </w:r>
      <w:proofErr w:type="spellStart"/>
      <w:r w:rsidRPr="00D8688E">
        <w:rPr>
          <w:rFonts w:ascii="Cambria" w:eastAsia="Cambria" w:hAnsi="Cambria" w:cs="Cambria"/>
          <w:color w:val="000000"/>
          <w:sz w:val="20"/>
          <w:szCs w:val="20"/>
        </w:rPr>
        <w:t>harus</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memanfaatkan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teknologi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untuk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mengkonkretisasi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konsep</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abstrak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melalui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desain</w:t>
      </w:r>
      <w:proofErr w:type="spellEnd"/>
      <w:r w:rsidRPr="00D8688E">
        <w:rPr>
          <w:rFonts w:ascii="Cambria" w:eastAsia="Cambria" w:hAnsi="Cambria" w:cs="Cambria"/>
          <w:color w:val="000000"/>
          <w:sz w:val="20"/>
          <w:szCs w:val="20"/>
        </w:rPr>
        <w:t xml:space="preserve"> yang </w:t>
      </w:r>
      <w:proofErr w:type="spellStart"/>
      <w:r w:rsidRPr="00D8688E">
        <w:rPr>
          <w:rFonts w:ascii="Cambria" w:eastAsia="Cambria" w:hAnsi="Cambria" w:cs="Cambria"/>
          <w:color w:val="000000"/>
          <w:sz w:val="20"/>
          <w:szCs w:val="20"/>
        </w:rPr>
        <w:t>interaktif</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bukan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sekadar</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menggantinya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dengan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konsumsi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pasif</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Tanpa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interaksi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nyata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perkembangan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kognitif</w:t>
      </w:r>
      <w:proofErr w:type="spellEnd"/>
      <w:r w:rsidRPr="00D8688E">
        <w:rPr>
          <w:rFonts w:ascii="Cambria" w:eastAsia="Cambria" w:hAnsi="Cambria" w:cs="Cambria"/>
          <w:color w:val="000000"/>
          <w:sz w:val="20"/>
          <w:szCs w:val="20"/>
        </w:rPr>
        <w:t xml:space="preserve"> yang </w:t>
      </w:r>
      <w:proofErr w:type="spellStart"/>
      <w:r w:rsidRPr="00D8688E">
        <w:rPr>
          <w:rFonts w:ascii="Cambria" w:eastAsia="Cambria" w:hAnsi="Cambria" w:cs="Cambria"/>
          <w:color w:val="000000"/>
          <w:sz w:val="20"/>
          <w:szCs w:val="20"/>
        </w:rPr>
        <w:t>mendasar</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terhambat</w:t>
      </w:r>
      <w:proofErr w:type="spellEnd"/>
      <w:r w:rsidRPr="00D8688E">
        <w:rPr>
          <w:rFonts w:ascii="Cambria" w:eastAsia="Cambria" w:hAnsi="Cambria" w:cs="Cambria"/>
          <w:color w:val="000000"/>
          <w:sz w:val="20"/>
          <w:szCs w:val="20"/>
        </w:rPr>
        <w:t>.</w:t>
      </w:r>
    </w:p>
    <w:p w14:paraId="1EF069E3" w14:textId="77777777" w:rsidR="00D8688E" w:rsidRPr="00D8688E" w:rsidRDefault="00D8688E" w:rsidP="00D8688E">
      <w:pPr>
        <w:spacing w:after="0" w:line="240" w:lineRule="auto"/>
        <w:ind w:firstLine="426"/>
        <w:jc w:val="both"/>
        <w:rPr>
          <w:rFonts w:ascii="Cambria" w:eastAsia="Cambria" w:hAnsi="Cambria" w:cs="Cambria"/>
          <w:color w:val="000000"/>
          <w:sz w:val="20"/>
          <w:szCs w:val="20"/>
        </w:rPr>
      </w:pPr>
      <w:r w:rsidRPr="00D8688E">
        <w:rPr>
          <w:rFonts w:ascii="Cambria" w:eastAsia="Cambria" w:hAnsi="Cambria" w:cs="Cambria"/>
          <w:color w:val="000000"/>
          <w:sz w:val="20"/>
          <w:szCs w:val="20"/>
        </w:rPr>
        <w:t xml:space="preserve">Lev Vygotsky </w:t>
      </w:r>
      <w:proofErr w:type="spellStart"/>
      <w:r w:rsidRPr="00D8688E">
        <w:rPr>
          <w:rFonts w:ascii="Cambria" w:eastAsia="Cambria" w:hAnsi="Cambria" w:cs="Cambria"/>
          <w:color w:val="000000"/>
          <w:sz w:val="20"/>
          <w:szCs w:val="20"/>
        </w:rPr>
        <w:t>menekankan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bahwa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perkembangan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kognitif</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adalah</w:t>
      </w:r>
      <w:proofErr w:type="spellEnd"/>
      <w:r w:rsidRPr="00D8688E">
        <w:rPr>
          <w:rFonts w:ascii="Cambria" w:eastAsia="Cambria" w:hAnsi="Cambria" w:cs="Cambria"/>
          <w:color w:val="000000"/>
          <w:sz w:val="20"/>
          <w:szCs w:val="20"/>
        </w:rPr>
        <w:t xml:space="preserve"> proses </w:t>
      </w:r>
      <w:proofErr w:type="spellStart"/>
      <w:r w:rsidRPr="00D8688E">
        <w:rPr>
          <w:rFonts w:ascii="Cambria" w:eastAsia="Cambria" w:hAnsi="Cambria" w:cs="Cambria"/>
          <w:color w:val="000000"/>
          <w:sz w:val="20"/>
          <w:szCs w:val="20"/>
        </w:rPr>
        <w:t>sosial</w:t>
      </w:r>
      <w:proofErr w:type="spellEnd"/>
      <w:r w:rsidRPr="00D8688E">
        <w:rPr>
          <w:rFonts w:ascii="Cambria" w:eastAsia="Cambria" w:hAnsi="Cambria" w:cs="Cambria"/>
          <w:color w:val="000000"/>
          <w:sz w:val="20"/>
          <w:szCs w:val="20"/>
        </w:rPr>
        <w:t xml:space="preserve">, di mana </w:t>
      </w:r>
      <w:proofErr w:type="spellStart"/>
      <w:r w:rsidRPr="00D8688E">
        <w:rPr>
          <w:rFonts w:ascii="Cambria" w:eastAsia="Cambria" w:hAnsi="Cambria" w:cs="Cambria"/>
          <w:color w:val="000000"/>
          <w:sz w:val="20"/>
          <w:szCs w:val="20"/>
        </w:rPr>
        <w:t>anak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mengakuisisi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pengetahuan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keterampilan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melalui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interaksi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dengan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lingkungan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sosial</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mereka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khususnya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melalui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bantuan</w:t>
      </w:r>
      <w:proofErr w:type="spellEnd"/>
      <w:r w:rsidRPr="00D8688E">
        <w:rPr>
          <w:rFonts w:ascii="Cambria" w:eastAsia="Cambria" w:hAnsi="Cambria" w:cs="Cambria"/>
          <w:color w:val="000000"/>
          <w:sz w:val="20"/>
          <w:szCs w:val="20"/>
        </w:rPr>
        <w:t xml:space="preserve"> More Knowledgeable Others (MKO) </w:t>
      </w:r>
      <w:proofErr w:type="spellStart"/>
      <w:r w:rsidRPr="00D8688E">
        <w:rPr>
          <w:rFonts w:ascii="Cambria" w:eastAsia="Cambria" w:hAnsi="Cambria" w:cs="Cambria"/>
          <w:color w:val="000000"/>
          <w:sz w:val="20"/>
          <w:szCs w:val="20"/>
        </w:rPr>
        <w:t>dalam</w:t>
      </w:r>
      <w:proofErr w:type="spellEnd"/>
      <w:r w:rsidRPr="00D8688E">
        <w:rPr>
          <w:rFonts w:ascii="Cambria" w:eastAsia="Cambria" w:hAnsi="Cambria" w:cs="Cambria"/>
          <w:color w:val="000000"/>
          <w:sz w:val="20"/>
          <w:szCs w:val="20"/>
        </w:rPr>
        <w:t xml:space="preserve"> Zone of Proximal Development (ZPD). </w:t>
      </w:r>
      <w:proofErr w:type="spellStart"/>
      <w:r w:rsidRPr="00D8688E">
        <w:rPr>
          <w:rFonts w:ascii="Cambria" w:eastAsia="Cambria" w:hAnsi="Cambria" w:cs="Cambria"/>
          <w:color w:val="000000"/>
          <w:sz w:val="20"/>
          <w:szCs w:val="20"/>
        </w:rPr>
        <w:t>Teknologi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dapat</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dilihat</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sebagai</w:t>
      </w:r>
      <w:proofErr w:type="spellEnd"/>
      <w:r w:rsidRPr="00D8688E">
        <w:rPr>
          <w:rFonts w:ascii="Cambria" w:eastAsia="Cambria" w:hAnsi="Cambria" w:cs="Cambria"/>
          <w:color w:val="000000"/>
          <w:sz w:val="20"/>
          <w:szCs w:val="20"/>
        </w:rPr>
        <w:t xml:space="preserve"> salah </w:t>
      </w:r>
      <w:proofErr w:type="spellStart"/>
      <w:r w:rsidRPr="00D8688E">
        <w:rPr>
          <w:rFonts w:ascii="Cambria" w:eastAsia="Cambria" w:hAnsi="Cambria" w:cs="Cambria"/>
          <w:color w:val="000000"/>
          <w:sz w:val="20"/>
          <w:szCs w:val="20"/>
        </w:rPr>
        <w:t>satu</w:t>
      </w:r>
      <w:proofErr w:type="spellEnd"/>
      <w:r w:rsidRPr="00D8688E">
        <w:rPr>
          <w:rFonts w:ascii="Cambria" w:eastAsia="Cambria" w:hAnsi="Cambria" w:cs="Cambria"/>
          <w:color w:val="000000"/>
          <w:sz w:val="20"/>
          <w:szCs w:val="20"/>
        </w:rPr>
        <w:t xml:space="preserve"> tools of intellectual adaptation yang </w:t>
      </w:r>
      <w:proofErr w:type="spellStart"/>
      <w:r w:rsidRPr="00D8688E">
        <w:rPr>
          <w:rFonts w:ascii="Cambria" w:eastAsia="Cambria" w:hAnsi="Cambria" w:cs="Cambria"/>
          <w:color w:val="000000"/>
          <w:sz w:val="20"/>
          <w:szCs w:val="20"/>
        </w:rPr>
        <w:t>dapat</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digunakan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untuk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memberikan</w:t>
      </w:r>
      <w:proofErr w:type="spellEnd"/>
      <w:r w:rsidRPr="00D8688E">
        <w:rPr>
          <w:rFonts w:ascii="Cambria" w:eastAsia="Cambria" w:hAnsi="Cambria" w:cs="Cambria"/>
          <w:color w:val="000000"/>
          <w:sz w:val="20"/>
          <w:szCs w:val="20"/>
        </w:rPr>
        <w:t xml:space="preserve"> scaffolding digital. </w:t>
      </w:r>
      <w:proofErr w:type="spellStart"/>
      <w:r w:rsidRPr="00D8688E">
        <w:rPr>
          <w:rFonts w:ascii="Cambria" w:eastAsia="Cambria" w:hAnsi="Cambria" w:cs="Cambria"/>
          <w:color w:val="000000"/>
          <w:sz w:val="20"/>
          <w:szCs w:val="20"/>
        </w:rPr>
        <w:t>Dalam</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konteks</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pembelajaran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kolaboratif</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teknologi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memungkinkan</w:t>
      </w:r>
      <w:proofErr w:type="spellEnd"/>
      <w:r w:rsidRPr="00D8688E">
        <w:rPr>
          <w:rFonts w:ascii="Cambria" w:eastAsia="Cambria" w:hAnsi="Cambria" w:cs="Cambria"/>
          <w:color w:val="000000"/>
          <w:sz w:val="20"/>
          <w:szCs w:val="20"/>
        </w:rPr>
        <w:t xml:space="preserve"> MKO (guru </w:t>
      </w:r>
      <w:proofErr w:type="spellStart"/>
      <w:r w:rsidRPr="00D8688E">
        <w:rPr>
          <w:rFonts w:ascii="Cambria" w:eastAsia="Cambria" w:hAnsi="Cambria" w:cs="Cambria"/>
          <w:color w:val="000000"/>
          <w:sz w:val="20"/>
          <w:szCs w:val="20"/>
        </w:rPr>
        <w:t>atau</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rekan</w:t>
      </w:r>
      <w:proofErr w:type="spellEnd"/>
      <w:r w:rsidRPr="00D8688E">
        <w:rPr>
          <w:rFonts w:ascii="Cambria" w:eastAsia="Cambria" w:hAnsi="Cambria" w:cs="Cambria"/>
          <w:color w:val="000000"/>
          <w:sz w:val="20"/>
          <w:szCs w:val="20"/>
        </w:rPr>
        <w:t xml:space="preserve"> yang </w:t>
      </w:r>
      <w:proofErr w:type="spellStart"/>
      <w:r w:rsidRPr="00D8688E">
        <w:rPr>
          <w:rFonts w:ascii="Cambria" w:eastAsia="Cambria" w:hAnsi="Cambria" w:cs="Cambria"/>
          <w:color w:val="000000"/>
          <w:sz w:val="20"/>
          <w:szCs w:val="20"/>
        </w:rPr>
        <w:t>lebih</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mahir</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untuk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memberikan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panduan</w:t>
      </w:r>
      <w:proofErr w:type="spellEnd"/>
      <w:r w:rsidRPr="00D8688E">
        <w:rPr>
          <w:rFonts w:ascii="Cambria" w:eastAsia="Cambria" w:hAnsi="Cambria" w:cs="Cambria"/>
          <w:color w:val="000000"/>
          <w:sz w:val="20"/>
          <w:szCs w:val="20"/>
        </w:rPr>
        <w:t xml:space="preserve"> yang </w:t>
      </w:r>
      <w:proofErr w:type="spellStart"/>
      <w:r w:rsidRPr="00D8688E">
        <w:rPr>
          <w:rFonts w:ascii="Cambria" w:eastAsia="Cambria" w:hAnsi="Cambria" w:cs="Cambria"/>
          <w:color w:val="000000"/>
          <w:sz w:val="20"/>
          <w:szCs w:val="20"/>
        </w:rPr>
        <w:t>membantu</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anak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bergerak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melalui</w:t>
      </w:r>
      <w:proofErr w:type="spellEnd"/>
      <w:r w:rsidRPr="00D8688E">
        <w:rPr>
          <w:rFonts w:ascii="Cambria" w:eastAsia="Cambria" w:hAnsi="Cambria" w:cs="Cambria"/>
          <w:color w:val="000000"/>
          <w:sz w:val="20"/>
          <w:szCs w:val="20"/>
        </w:rPr>
        <w:t xml:space="preserve"> ZPD (</w:t>
      </w:r>
      <w:proofErr w:type="spellStart"/>
      <w:r w:rsidRPr="00D8688E">
        <w:rPr>
          <w:rFonts w:ascii="Cambria" w:eastAsia="Cambria" w:hAnsi="Cambria" w:cs="Cambria"/>
          <w:color w:val="000000"/>
          <w:sz w:val="20"/>
          <w:szCs w:val="20"/>
        </w:rPr>
        <w:t>Habsy</w:t>
      </w:r>
      <w:proofErr w:type="spellEnd"/>
      <w:r w:rsidRPr="00D8688E">
        <w:rPr>
          <w:rFonts w:ascii="Cambria" w:eastAsia="Cambria" w:hAnsi="Cambria" w:cs="Cambria"/>
          <w:color w:val="000000"/>
          <w:sz w:val="20"/>
          <w:szCs w:val="20"/>
        </w:rPr>
        <w:t xml:space="preserve"> 2023).   </w:t>
      </w:r>
    </w:p>
    <w:p w14:paraId="0D5DCFE7" w14:textId="6FC69622" w:rsidR="00D8688E" w:rsidRPr="00D8688E" w:rsidRDefault="00D8688E" w:rsidP="00D8688E">
      <w:pPr>
        <w:spacing w:after="0" w:line="240" w:lineRule="auto"/>
        <w:ind w:firstLine="426"/>
        <w:jc w:val="both"/>
        <w:rPr>
          <w:rFonts w:ascii="Cambria" w:eastAsia="Cambria" w:hAnsi="Cambria" w:cs="Cambria"/>
          <w:color w:val="000000"/>
          <w:sz w:val="20"/>
          <w:szCs w:val="20"/>
        </w:rPr>
      </w:pPr>
      <w:r w:rsidRPr="00D8688E">
        <w:rPr>
          <w:rFonts w:ascii="Cambria" w:eastAsia="Cambria" w:hAnsi="Cambria" w:cs="Cambria"/>
          <w:color w:val="000000"/>
          <w:sz w:val="20"/>
          <w:szCs w:val="20"/>
        </w:rPr>
        <w:t xml:space="preserve">Akan </w:t>
      </w:r>
      <w:proofErr w:type="spellStart"/>
      <w:r w:rsidRPr="00D8688E">
        <w:rPr>
          <w:rFonts w:ascii="Cambria" w:eastAsia="Cambria" w:hAnsi="Cambria" w:cs="Cambria"/>
          <w:color w:val="000000"/>
          <w:sz w:val="20"/>
          <w:szCs w:val="20"/>
        </w:rPr>
        <w:t>tetapi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jika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teknologi</w:t>
      </w:r>
      <w:proofErr w:type="spellEnd"/>
      <w:r w:rsidRPr="00D8688E">
        <w:rPr>
          <w:rFonts w:ascii="Cambria" w:eastAsia="Cambria" w:hAnsi="Cambria" w:cs="Cambria"/>
          <w:color w:val="000000"/>
          <w:sz w:val="20"/>
          <w:szCs w:val="20"/>
        </w:rPr>
        <w:t xml:space="preserve"> digital </w:t>
      </w:r>
      <w:proofErr w:type="spellStart"/>
      <w:r w:rsidRPr="00D8688E">
        <w:rPr>
          <w:rFonts w:ascii="Cambria" w:eastAsia="Cambria" w:hAnsi="Cambria" w:cs="Cambria"/>
          <w:color w:val="000000"/>
          <w:sz w:val="20"/>
          <w:szCs w:val="20"/>
        </w:rPr>
        <w:t>digunakan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sedemikian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rupa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sehingga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menggantikan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peran</w:t>
      </w:r>
      <w:proofErr w:type="spellEnd"/>
      <w:r w:rsidRPr="00D8688E">
        <w:rPr>
          <w:rFonts w:ascii="Cambria" w:eastAsia="Cambria" w:hAnsi="Cambria" w:cs="Cambria"/>
          <w:color w:val="000000"/>
          <w:sz w:val="20"/>
          <w:szCs w:val="20"/>
        </w:rPr>
        <w:t xml:space="preserve"> MKO </w:t>
      </w:r>
      <w:proofErr w:type="spellStart"/>
      <w:r w:rsidRPr="00D8688E">
        <w:rPr>
          <w:rFonts w:ascii="Cambria" w:eastAsia="Cambria" w:hAnsi="Cambria" w:cs="Cambria"/>
          <w:color w:val="000000"/>
          <w:sz w:val="20"/>
          <w:szCs w:val="20"/>
        </w:rPr>
        <w:t>manusia</w:t>
      </w:r>
      <w:proofErr w:type="spellEnd"/>
      <w:r w:rsidRPr="00D8688E">
        <w:rPr>
          <w:rFonts w:ascii="Cambria" w:eastAsia="Cambria" w:hAnsi="Cambria" w:cs="Cambria"/>
          <w:color w:val="000000"/>
          <w:sz w:val="20"/>
          <w:szCs w:val="20"/>
        </w:rPr>
        <w:t xml:space="preserve">, proses </w:t>
      </w:r>
      <w:proofErr w:type="spellStart"/>
      <w:r w:rsidRPr="00D8688E">
        <w:rPr>
          <w:rFonts w:ascii="Cambria" w:eastAsia="Cambria" w:hAnsi="Cambria" w:cs="Cambria"/>
          <w:color w:val="000000"/>
          <w:sz w:val="20"/>
          <w:szCs w:val="20"/>
        </w:rPr>
        <w:t>internalisasi</w:t>
      </w:r>
      <w:proofErr w:type="spellEnd"/>
      <w:r w:rsidRPr="00D8688E">
        <w:rPr>
          <w:rFonts w:ascii="Cambria" w:eastAsia="Cambria" w:hAnsi="Cambria" w:cs="Cambria"/>
          <w:color w:val="000000"/>
          <w:sz w:val="20"/>
          <w:szCs w:val="20"/>
        </w:rPr>
        <w:t xml:space="preserve"> dialog </w:t>
      </w:r>
      <w:proofErr w:type="spellStart"/>
      <w:r w:rsidRPr="00D8688E">
        <w:rPr>
          <w:rFonts w:ascii="Cambria" w:eastAsia="Cambria" w:hAnsi="Cambria" w:cs="Cambria"/>
          <w:color w:val="000000"/>
          <w:sz w:val="20"/>
          <w:szCs w:val="20"/>
        </w:rPr>
        <w:t>dan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keterampilan</w:t>
      </w:r>
      <w:proofErr w:type="spellEnd"/>
      <w:r w:rsidRPr="00D8688E">
        <w:rPr>
          <w:rFonts w:ascii="Cambria" w:eastAsia="Cambria" w:hAnsi="Cambria" w:cs="Cambria"/>
          <w:color w:val="000000"/>
          <w:sz w:val="20"/>
          <w:szCs w:val="20"/>
        </w:rPr>
        <w:t xml:space="preserve"> yang </w:t>
      </w:r>
      <w:proofErr w:type="spellStart"/>
      <w:r w:rsidRPr="00D8688E">
        <w:rPr>
          <w:rFonts w:ascii="Cambria" w:eastAsia="Cambria" w:hAnsi="Cambria" w:cs="Cambria"/>
          <w:color w:val="000000"/>
          <w:sz w:val="20"/>
          <w:szCs w:val="20"/>
        </w:rPr>
        <w:t>mendasari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fungsi</w:t>
      </w:r>
      <w:proofErr w:type="spellEnd"/>
      <w:r w:rsidRPr="00D8688E">
        <w:rPr>
          <w:rFonts w:ascii="Cambria" w:eastAsia="Cambria" w:hAnsi="Cambria" w:cs="Cambria"/>
          <w:color w:val="000000"/>
          <w:sz w:val="20"/>
          <w:szCs w:val="20"/>
        </w:rPr>
        <w:t xml:space="preserve"> mental yang </w:t>
      </w:r>
      <w:proofErr w:type="spellStart"/>
      <w:r w:rsidRPr="00D8688E">
        <w:rPr>
          <w:rFonts w:ascii="Cambria" w:eastAsia="Cambria" w:hAnsi="Cambria" w:cs="Cambria"/>
          <w:color w:val="000000"/>
          <w:sz w:val="20"/>
          <w:szCs w:val="20"/>
        </w:rPr>
        <w:t>lebih</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tinggi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terganggu</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Literasi</w:t>
      </w:r>
      <w:proofErr w:type="spellEnd"/>
      <w:r w:rsidRPr="00D8688E">
        <w:rPr>
          <w:rFonts w:ascii="Cambria" w:eastAsia="Cambria" w:hAnsi="Cambria" w:cs="Cambria"/>
          <w:color w:val="000000"/>
          <w:sz w:val="20"/>
          <w:szCs w:val="20"/>
        </w:rPr>
        <w:t xml:space="preserve"> digital </w:t>
      </w:r>
      <w:proofErr w:type="spellStart"/>
      <w:r w:rsidRPr="00D8688E">
        <w:rPr>
          <w:rFonts w:ascii="Cambria" w:eastAsia="Cambria" w:hAnsi="Cambria" w:cs="Cambria"/>
          <w:color w:val="000000"/>
          <w:sz w:val="20"/>
          <w:szCs w:val="20"/>
        </w:rPr>
        <w:t>adalah</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transformasi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budaya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belajar</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pola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asuh</w:t>
      </w:r>
      <w:proofErr w:type="spellEnd"/>
      <w:r w:rsidRPr="00D8688E">
        <w:rPr>
          <w:rFonts w:ascii="Cambria" w:eastAsia="Cambria" w:hAnsi="Cambria" w:cs="Cambria"/>
          <w:color w:val="000000"/>
          <w:sz w:val="20"/>
          <w:szCs w:val="20"/>
        </w:rPr>
        <w:t xml:space="preserve"> yang </w:t>
      </w:r>
      <w:proofErr w:type="spellStart"/>
      <w:r w:rsidRPr="00D8688E">
        <w:rPr>
          <w:rFonts w:ascii="Cambria" w:eastAsia="Cambria" w:hAnsi="Cambria" w:cs="Cambria"/>
          <w:color w:val="000000"/>
          <w:sz w:val="20"/>
          <w:szCs w:val="20"/>
        </w:rPr>
        <w:t>membutuhkan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penguatan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peran</w:t>
      </w:r>
      <w:proofErr w:type="spellEnd"/>
      <w:r w:rsidRPr="00D8688E">
        <w:rPr>
          <w:rFonts w:ascii="Cambria" w:eastAsia="Cambria" w:hAnsi="Cambria" w:cs="Cambria"/>
          <w:color w:val="000000"/>
          <w:sz w:val="20"/>
          <w:szCs w:val="20"/>
        </w:rPr>
        <w:t xml:space="preserve"> guru </w:t>
      </w:r>
      <w:proofErr w:type="spellStart"/>
      <w:r w:rsidRPr="00D8688E">
        <w:rPr>
          <w:rFonts w:ascii="Cambria" w:eastAsia="Cambria" w:hAnsi="Cambria" w:cs="Cambria"/>
          <w:color w:val="000000"/>
          <w:sz w:val="20"/>
          <w:szCs w:val="20"/>
        </w:rPr>
        <w:t>dan</w:t>
      </w:r>
      <w:proofErr w:type="spellEnd"/>
      <w:r w:rsidRPr="00D8688E">
        <w:rPr>
          <w:rFonts w:ascii="Cambria" w:eastAsia="Cambria" w:hAnsi="Cambria" w:cs="Cambria"/>
          <w:color w:val="000000"/>
          <w:sz w:val="20"/>
          <w:szCs w:val="20"/>
        </w:rPr>
        <w:t xml:space="preserve"> orang </w:t>
      </w:r>
      <w:proofErr w:type="spellStart"/>
      <w:r w:rsidRPr="00D8688E">
        <w:rPr>
          <w:rFonts w:ascii="Cambria" w:eastAsia="Cambria" w:hAnsi="Cambria" w:cs="Cambria"/>
          <w:color w:val="000000"/>
          <w:sz w:val="20"/>
          <w:szCs w:val="20"/>
        </w:rPr>
        <w:t>tua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Mariani</w:t>
      </w:r>
      <w:proofErr w:type="spellEnd"/>
      <w:r w:rsidRPr="00D8688E">
        <w:rPr>
          <w:rFonts w:ascii="Cambria" w:eastAsia="Cambria" w:hAnsi="Cambria" w:cs="Cambria"/>
          <w:color w:val="000000"/>
          <w:sz w:val="20"/>
          <w:szCs w:val="20"/>
        </w:rPr>
        <w:t xml:space="preserve"> et al. 2025).   </w:t>
      </w:r>
      <w:proofErr w:type="spellStart"/>
      <w:r w:rsidRPr="00D8688E">
        <w:rPr>
          <w:rFonts w:ascii="Cambria" w:eastAsia="Cambria" w:hAnsi="Cambria" w:cs="Cambria"/>
          <w:color w:val="000000"/>
          <w:sz w:val="20"/>
          <w:szCs w:val="20"/>
        </w:rPr>
        <w:t>Masalah</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kritis</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dalam</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kerangka</w:t>
      </w:r>
      <w:proofErr w:type="spellEnd"/>
      <w:r w:rsidRPr="00D8688E">
        <w:rPr>
          <w:rFonts w:ascii="Cambria" w:eastAsia="Cambria" w:hAnsi="Cambria" w:cs="Cambria"/>
          <w:color w:val="000000"/>
          <w:sz w:val="20"/>
          <w:szCs w:val="20"/>
        </w:rPr>
        <w:t xml:space="preserve"> Vygotsky </w:t>
      </w:r>
      <w:proofErr w:type="spellStart"/>
      <w:r w:rsidRPr="00D8688E">
        <w:rPr>
          <w:rFonts w:ascii="Cambria" w:eastAsia="Cambria" w:hAnsi="Cambria" w:cs="Cambria"/>
          <w:color w:val="000000"/>
          <w:sz w:val="20"/>
          <w:szCs w:val="20"/>
        </w:rPr>
        <w:t>adalah</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fenomena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technoference</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yaitu</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gangguan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dalam</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hubungan</w:t>
      </w:r>
      <w:proofErr w:type="spellEnd"/>
      <w:r w:rsidRPr="00D8688E">
        <w:rPr>
          <w:rFonts w:ascii="Cambria" w:eastAsia="Cambria" w:hAnsi="Cambria" w:cs="Cambria"/>
          <w:color w:val="000000"/>
          <w:sz w:val="20"/>
          <w:szCs w:val="20"/>
        </w:rPr>
        <w:t xml:space="preserve"> orang </w:t>
      </w:r>
      <w:proofErr w:type="spellStart"/>
      <w:r w:rsidRPr="00D8688E">
        <w:rPr>
          <w:rFonts w:ascii="Cambria" w:eastAsia="Cambria" w:hAnsi="Cambria" w:cs="Cambria"/>
          <w:color w:val="000000"/>
          <w:sz w:val="20"/>
          <w:szCs w:val="20"/>
        </w:rPr>
        <w:t>tua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anak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akibat</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penggunaan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teknologi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oleh</w:t>
      </w:r>
      <w:proofErr w:type="spellEnd"/>
      <w:r w:rsidRPr="00D8688E">
        <w:rPr>
          <w:rFonts w:ascii="Cambria" w:eastAsia="Cambria" w:hAnsi="Cambria" w:cs="Cambria"/>
          <w:color w:val="000000"/>
          <w:sz w:val="20"/>
          <w:szCs w:val="20"/>
        </w:rPr>
        <w:t xml:space="preserve"> orang </w:t>
      </w:r>
      <w:proofErr w:type="spellStart"/>
      <w:r w:rsidRPr="00D8688E">
        <w:rPr>
          <w:rFonts w:ascii="Cambria" w:eastAsia="Cambria" w:hAnsi="Cambria" w:cs="Cambria"/>
          <w:color w:val="000000"/>
          <w:sz w:val="20"/>
          <w:szCs w:val="20"/>
        </w:rPr>
        <w:t>tua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sendiri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Ketika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momen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kebersamaan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digantikan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oleh</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kesibukan</w:t>
      </w:r>
      <w:proofErr w:type="spellEnd"/>
      <w:r w:rsidRPr="00D8688E">
        <w:rPr>
          <w:rFonts w:ascii="Cambria" w:eastAsia="Cambria" w:hAnsi="Cambria" w:cs="Cambria"/>
          <w:color w:val="000000"/>
          <w:sz w:val="20"/>
          <w:szCs w:val="20"/>
        </w:rPr>
        <w:t xml:space="preserve"> orang </w:t>
      </w:r>
      <w:proofErr w:type="spellStart"/>
      <w:r w:rsidRPr="00D8688E">
        <w:rPr>
          <w:rFonts w:ascii="Cambria" w:eastAsia="Cambria" w:hAnsi="Cambria" w:cs="Cambria"/>
          <w:color w:val="000000"/>
          <w:sz w:val="20"/>
          <w:szCs w:val="20"/>
        </w:rPr>
        <w:t>tua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dengan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gawai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mereka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peran</w:t>
      </w:r>
      <w:proofErr w:type="spellEnd"/>
      <w:r w:rsidRPr="00D8688E">
        <w:rPr>
          <w:rFonts w:ascii="Cambria" w:eastAsia="Cambria" w:hAnsi="Cambria" w:cs="Cambria"/>
          <w:color w:val="000000"/>
          <w:sz w:val="20"/>
          <w:szCs w:val="20"/>
        </w:rPr>
        <w:t xml:space="preserve"> vital orang </w:t>
      </w:r>
      <w:proofErr w:type="spellStart"/>
      <w:r w:rsidRPr="00D8688E">
        <w:rPr>
          <w:rFonts w:ascii="Cambria" w:eastAsia="Cambria" w:hAnsi="Cambria" w:cs="Cambria"/>
          <w:color w:val="000000"/>
          <w:sz w:val="20"/>
          <w:szCs w:val="20"/>
        </w:rPr>
        <w:t>tua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sebagai</w:t>
      </w:r>
      <w:proofErr w:type="spellEnd"/>
      <w:r w:rsidRPr="00D8688E">
        <w:rPr>
          <w:rFonts w:ascii="Cambria" w:eastAsia="Cambria" w:hAnsi="Cambria" w:cs="Cambria"/>
          <w:color w:val="000000"/>
          <w:sz w:val="20"/>
          <w:szCs w:val="20"/>
        </w:rPr>
        <w:t xml:space="preserve"> MKO </w:t>
      </w:r>
      <w:proofErr w:type="spellStart"/>
      <w:r w:rsidRPr="00D8688E">
        <w:rPr>
          <w:rFonts w:ascii="Cambria" w:eastAsia="Cambria" w:hAnsi="Cambria" w:cs="Cambria"/>
          <w:color w:val="000000"/>
          <w:sz w:val="20"/>
          <w:szCs w:val="20"/>
        </w:rPr>
        <w:t>tereduksi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Ini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secara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langsung</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merusak</w:t>
      </w:r>
      <w:proofErr w:type="spellEnd"/>
      <w:r w:rsidRPr="00D8688E">
        <w:rPr>
          <w:rFonts w:ascii="Cambria" w:eastAsia="Cambria" w:hAnsi="Cambria" w:cs="Cambria"/>
          <w:color w:val="000000"/>
          <w:sz w:val="20"/>
          <w:szCs w:val="20"/>
        </w:rPr>
        <w:t xml:space="preserve"> scaffolding </w:t>
      </w:r>
      <w:proofErr w:type="spellStart"/>
      <w:r w:rsidRPr="00D8688E">
        <w:rPr>
          <w:rFonts w:ascii="Cambria" w:eastAsia="Cambria" w:hAnsi="Cambria" w:cs="Cambria"/>
          <w:color w:val="000000"/>
          <w:sz w:val="20"/>
          <w:szCs w:val="20"/>
        </w:rPr>
        <w:t>sosial-kognitif</w:t>
      </w:r>
      <w:proofErr w:type="spellEnd"/>
      <w:r w:rsidRPr="00D8688E">
        <w:rPr>
          <w:rFonts w:ascii="Cambria" w:eastAsia="Cambria" w:hAnsi="Cambria" w:cs="Cambria"/>
          <w:color w:val="000000"/>
          <w:sz w:val="20"/>
          <w:szCs w:val="20"/>
        </w:rPr>
        <w:t xml:space="preserve"> yang </w:t>
      </w:r>
      <w:proofErr w:type="spellStart"/>
      <w:r w:rsidRPr="00D8688E">
        <w:rPr>
          <w:rFonts w:ascii="Cambria" w:eastAsia="Cambria" w:hAnsi="Cambria" w:cs="Cambria"/>
          <w:color w:val="000000"/>
          <w:sz w:val="20"/>
          <w:szCs w:val="20"/>
        </w:rPr>
        <w:t>dibutuhkan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anak</w:t>
      </w:r>
      <w:proofErr w:type="spellEnd"/>
      <w:r w:rsidRPr="00D8688E">
        <w:rPr>
          <w:rFonts w:ascii="Cambria" w:eastAsia="Cambria" w:hAnsi="Cambria" w:cs="Cambria"/>
          <w:color w:val="000000"/>
          <w:sz w:val="20"/>
          <w:szCs w:val="20"/>
        </w:rPr>
        <w:t xml:space="preserve">, yang </w:t>
      </w:r>
      <w:proofErr w:type="spellStart"/>
      <w:r w:rsidRPr="00D8688E">
        <w:rPr>
          <w:rFonts w:ascii="Cambria" w:eastAsia="Cambria" w:hAnsi="Cambria" w:cs="Cambria"/>
          <w:color w:val="000000"/>
          <w:sz w:val="20"/>
          <w:szCs w:val="20"/>
        </w:rPr>
        <w:t>merupakan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prasyarat</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mutlak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bagi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perkembangan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kognitif</w:t>
      </w:r>
      <w:proofErr w:type="spellEnd"/>
      <w:r w:rsidRPr="00D8688E">
        <w:rPr>
          <w:rFonts w:ascii="Cambria" w:eastAsia="Cambria" w:hAnsi="Cambria" w:cs="Cambria"/>
          <w:color w:val="000000"/>
          <w:sz w:val="20"/>
          <w:szCs w:val="20"/>
        </w:rPr>
        <w:t xml:space="preserve"> yang </w:t>
      </w:r>
      <w:proofErr w:type="spellStart"/>
      <w:r w:rsidRPr="00D8688E">
        <w:rPr>
          <w:rFonts w:ascii="Cambria" w:eastAsia="Cambria" w:hAnsi="Cambria" w:cs="Cambria"/>
          <w:color w:val="000000"/>
          <w:sz w:val="20"/>
          <w:szCs w:val="20"/>
        </w:rPr>
        <w:t>sehat</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Rahayu</w:t>
      </w:r>
      <w:proofErr w:type="spellEnd"/>
      <w:r w:rsidRPr="00D8688E">
        <w:rPr>
          <w:rFonts w:ascii="Cambria" w:eastAsia="Cambria" w:hAnsi="Cambria" w:cs="Cambria"/>
          <w:color w:val="000000"/>
          <w:sz w:val="20"/>
          <w:szCs w:val="20"/>
        </w:rPr>
        <w:t xml:space="preserve"> and </w:t>
      </w:r>
      <w:proofErr w:type="spellStart"/>
      <w:r w:rsidRPr="00D8688E">
        <w:rPr>
          <w:rFonts w:ascii="Cambria" w:eastAsia="Cambria" w:hAnsi="Cambria" w:cs="Cambria"/>
          <w:color w:val="000000"/>
          <w:sz w:val="20"/>
          <w:szCs w:val="20"/>
        </w:rPr>
        <w:t>Arzaqi</w:t>
      </w:r>
      <w:proofErr w:type="spellEnd"/>
      <w:r w:rsidRPr="00D8688E">
        <w:rPr>
          <w:rFonts w:ascii="Cambria" w:eastAsia="Cambria" w:hAnsi="Cambria" w:cs="Cambria"/>
          <w:color w:val="000000"/>
          <w:sz w:val="20"/>
          <w:szCs w:val="20"/>
        </w:rPr>
        <w:t xml:space="preserve"> 2025).</w:t>
      </w:r>
    </w:p>
    <w:p w14:paraId="62FD8478" w14:textId="77777777" w:rsidR="00D8688E" w:rsidRPr="00D8688E" w:rsidRDefault="00D8688E" w:rsidP="00D8688E">
      <w:pPr>
        <w:spacing w:after="0" w:line="240" w:lineRule="auto"/>
        <w:ind w:firstLine="426"/>
        <w:jc w:val="both"/>
        <w:rPr>
          <w:rFonts w:ascii="Cambria" w:eastAsia="Cambria" w:hAnsi="Cambria" w:cs="Cambria"/>
          <w:color w:val="000000"/>
          <w:sz w:val="20"/>
          <w:szCs w:val="20"/>
        </w:rPr>
      </w:pPr>
      <w:proofErr w:type="spellStart"/>
      <w:r w:rsidRPr="00D8688E">
        <w:rPr>
          <w:rFonts w:ascii="Cambria" w:eastAsia="Cambria" w:hAnsi="Cambria" w:cs="Cambria"/>
          <w:color w:val="000000"/>
          <w:sz w:val="20"/>
          <w:szCs w:val="20"/>
        </w:rPr>
        <w:t>Temuan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empiris</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menunjukkan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korelasi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negatif</w:t>
      </w:r>
      <w:proofErr w:type="spellEnd"/>
      <w:r w:rsidRPr="00D8688E">
        <w:rPr>
          <w:rFonts w:ascii="Cambria" w:eastAsia="Cambria" w:hAnsi="Cambria" w:cs="Cambria"/>
          <w:color w:val="000000"/>
          <w:sz w:val="20"/>
          <w:szCs w:val="20"/>
        </w:rPr>
        <w:t xml:space="preserve"> yang </w:t>
      </w:r>
      <w:proofErr w:type="spellStart"/>
      <w:r w:rsidRPr="00D8688E">
        <w:rPr>
          <w:rFonts w:ascii="Cambria" w:eastAsia="Cambria" w:hAnsi="Cambria" w:cs="Cambria"/>
          <w:color w:val="000000"/>
          <w:sz w:val="20"/>
          <w:szCs w:val="20"/>
        </w:rPr>
        <w:t>signifikan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antara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tingginya</w:t>
      </w:r>
      <w:proofErr w:type="spellEnd"/>
      <w:r w:rsidRPr="00D8688E">
        <w:rPr>
          <w:rFonts w:ascii="Cambria" w:eastAsia="Cambria" w:hAnsi="Cambria" w:cs="Cambria"/>
          <w:color w:val="000000"/>
          <w:sz w:val="20"/>
          <w:szCs w:val="20"/>
        </w:rPr>
        <w:t xml:space="preserve"> total screen time </w:t>
      </w:r>
      <w:proofErr w:type="spellStart"/>
      <w:r w:rsidRPr="00D8688E">
        <w:rPr>
          <w:rFonts w:ascii="Cambria" w:eastAsia="Cambria" w:hAnsi="Cambria" w:cs="Cambria"/>
          <w:color w:val="000000"/>
          <w:sz w:val="20"/>
          <w:szCs w:val="20"/>
        </w:rPr>
        <w:t>dengan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kapasitas</w:t>
      </w:r>
      <w:proofErr w:type="spellEnd"/>
      <w:r w:rsidRPr="00D8688E">
        <w:rPr>
          <w:rFonts w:ascii="Cambria" w:eastAsia="Cambria" w:hAnsi="Cambria" w:cs="Cambria"/>
          <w:color w:val="000000"/>
          <w:sz w:val="20"/>
          <w:szCs w:val="20"/>
        </w:rPr>
        <w:t xml:space="preserve"> working memory </w:t>
      </w:r>
      <w:proofErr w:type="spellStart"/>
      <w:r w:rsidRPr="00D8688E">
        <w:rPr>
          <w:rFonts w:ascii="Cambria" w:eastAsia="Cambria" w:hAnsi="Cambria" w:cs="Cambria"/>
          <w:color w:val="000000"/>
          <w:sz w:val="20"/>
          <w:szCs w:val="20"/>
        </w:rPr>
        <w:t>pada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anak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prasekolah</w:t>
      </w:r>
      <w:proofErr w:type="spellEnd"/>
      <w:r w:rsidRPr="00D8688E">
        <w:rPr>
          <w:rFonts w:ascii="Cambria" w:eastAsia="Cambria" w:hAnsi="Cambria" w:cs="Cambria"/>
          <w:color w:val="000000"/>
          <w:sz w:val="20"/>
          <w:szCs w:val="20"/>
        </w:rPr>
        <w:t xml:space="preserve"> (Odds Ratio/OR=0.52). </w:t>
      </w:r>
      <w:proofErr w:type="spellStart"/>
      <w:r w:rsidRPr="00D8688E">
        <w:rPr>
          <w:rFonts w:ascii="Cambria" w:eastAsia="Cambria" w:hAnsi="Cambria" w:cs="Cambria"/>
          <w:color w:val="000000"/>
          <w:sz w:val="20"/>
          <w:szCs w:val="20"/>
        </w:rPr>
        <w:t>Anak-anak</w:t>
      </w:r>
      <w:proofErr w:type="spellEnd"/>
      <w:r w:rsidRPr="00D8688E">
        <w:rPr>
          <w:rFonts w:ascii="Cambria" w:eastAsia="Cambria" w:hAnsi="Cambria" w:cs="Cambria"/>
          <w:color w:val="000000"/>
          <w:sz w:val="20"/>
          <w:szCs w:val="20"/>
        </w:rPr>
        <w:t xml:space="preserve"> yang </w:t>
      </w:r>
      <w:proofErr w:type="spellStart"/>
      <w:r w:rsidRPr="00D8688E">
        <w:rPr>
          <w:rFonts w:ascii="Cambria" w:eastAsia="Cambria" w:hAnsi="Cambria" w:cs="Cambria"/>
          <w:color w:val="000000"/>
          <w:sz w:val="20"/>
          <w:szCs w:val="20"/>
        </w:rPr>
        <w:t>mematuhi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rekomendasi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waktu</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layar</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justru</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memiliki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peluang</w:t>
      </w:r>
      <w:proofErr w:type="spellEnd"/>
      <w:r w:rsidRPr="00D8688E">
        <w:rPr>
          <w:rFonts w:ascii="Cambria" w:eastAsia="Cambria" w:hAnsi="Cambria" w:cs="Cambria"/>
          <w:color w:val="000000"/>
          <w:sz w:val="20"/>
          <w:szCs w:val="20"/>
        </w:rPr>
        <w:t xml:space="preserve"> 3,48 kali </w:t>
      </w:r>
      <w:proofErr w:type="spellStart"/>
      <w:r w:rsidRPr="00D8688E">
        <w:rPr>
          <w:rFonts w:ascii="Cambria" w:eastAsia="Cambria" w:hAnsi="Cambria" w:cs="Cambria"/>
          <w:color w:val="000000"/>
          <w:sz w:val="20"/>
          <w:szCs w:val="20"/>
        </w:rPr>
        <w:t>lebih</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tinggi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untuk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memiliki</w:t>
      </w:r>
      <w:proofErr w:type="spellEnd"/>
      <w:r w:rsidRPr="00D8688E">
        <w:rPr>
          <w:rFonts w:ascii="Cambria" w:eastAsia="Cambria" w:hAnsi="Cambria" w:cs="Cambria"/>
          <w:color w:val="000000"/>
          <w:sz w:val="20"/>
          <w:szCs w:val="20"/>
        </w:rPr>
        <w:t xml:space="preserve"> working memory yang </w:t>
      </w:r>
      <w:proofErr w:type="spellStart"/>
      <w:r w:rsidRPr="00D8688E">
        <w:rPr>
          <w:rFonts w:ascii="Cambria" w:eastAsia="Cambria" w:hAnsi="Cambria" w:cs="Cambria"/>
          <w:color w:val="000000"/>
          <w:sz w:val="20"/>
          <w:szCs w:val="20"/>
        </w:rPr>
        <w:t>lebih</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baik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Studi</w:t>
      </w:r>
      <w:proofErr w:type="spellEnd"/>
      <w:r w:rsidRPr="00D8688E">
        <w:rPr>
          <w:rFonts w:ascii="Cambria" w:eastAsia="Cambria" w:hAnsi="Cambria" w:cs="Cambria"/>
          <w:color w:val="000000"/>
          <w:sz w:val="20"/>
          <w:szCs w:val="20"/>
        </w:rPr>
        <w:t xml:space="preserve"> lain juga </w:t>
      </w:r>
      <w:proofErr w:type="spellStart"/>
      <w:r w:rsidRPr="00D8688E">
        <w:rPr>
          <w:rFonts w:ascii="Cambria" w:eastAsia="Cambria" w:hAnsi="Cambria" w:cs="Cambria"/>
          <w:color w:val="000000"/>
          <w:sz w:val="20"/>
          <w:szCs w:val="20"/>
        </w:rPr>
        <w:t>menemukan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bahwa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paparan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layar</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pada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usia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sangat</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dini</w:t>
      </w:r>
      <w:proofErr w:type="spellEnd"/>
      <w:r w:rsidRPr="00D8688E">
        <w:rPr>
          <w:rFonts w:ascii="Cambria" w:eastAsia="Cambria" w:hAnsi="Cambria" w:cs="Cambria"/>
          <w:color w:val="000000"/>
          <w:sz w:val="20"/>
          <w:szCs w:val="20"/>
        </w:rPr>
        <w:t xml:space="preserve"> (4 </w:t>
      </w:r>
      <w:proofErr w:type="spellStart"/>
      <w:r w:rsidRPr="00D8688E">
        <w:rPr>
          <w:rFonts w:ascii="Cambria" w:eastAsia="Cambria" w:hAnsi="Cambria" w:cs="Cambria"/>
          <w:color w:val="000000"/>
          <w:sz w:val="20"/>
          <w:szCs w:val="20"/>
        </w:rPr>
        <w:t>bulan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dikaitkan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dengan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penurunan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inibisi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pada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usia</w:t>
      </w:r>
      <w:proofErr w:type="spellEnd"/>
      <w:r w:rsidRPr="00D8688E">
        <w:rPr>
          <w:rFonts w:ascii="Cambria" w:eastAsia="Cambria" w:hAnsi="Cambria" w:cs="Cambria"/>
          <w:color w:val="000000"/>
          <w:sz w:val="20"/>
          <w:szCs w:val="20"/>
        </w:rPr>
        <w:t xml:space="preserve"> 14 </w:t>
      </w:r>
      <w:proofErr w:type="spellStart"/>
      <w:r w:rsidRPr="00D8688E">
        <w:rPr>
          <w:rFonts w:ascii="Cambria" w:eastAsia="Cambria" w:hAnsi="Cambria" w:cs="Cambria"/>
          <w:color w:val="000000"/>
          <w:sz w:val="20"/>
          <w:szCs w:val="20"/>
        </w:rPr>
        <w:t>bulan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Selain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itu</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penggunaan</w:t>
      </w:r>
      <w:proofErr w:type="spellEnd"/>
      <w:r w:rsidRPr="00D8688E">
        <w:rPr>
          <w:rFonts w:ascii="Cambria" w:eastAsia="Cambria" w:hAnsi="Cambria" w:cs="Cambria"/>
          <w:color w:val="000000"/>
          <w:sz w:val="20"/>
          <w:szCs w:val="20"/>
        </w:rPr>
        <w:t xml:space="preserve"> gadget yang </w:t>
      </w:r>
      <w:proofErr w:type="spellStart"/>
      <w:r w:rsidRPr="00D8688E">
        <w:rPr>
          <w:rFonts w:ascii="Cambria" w:eastAsia="Cambria" w:hAnsi="Cambria" w:cs="Cambria"/>
          <w:color w:val="000000"/>
          <w:sz w:val="20"/>
          <w:szCs w:val="20"/>
        </w:rPr>
        <w:t>berlebihan</w:t>
      </w:r>
      <w:proofErr w:type="spellEnd"/>
      <w:r w:rsidRPr="00D8688E">
        <w:rPr>
          <w:rFonts w:ascii="Cambria" w:eastAsia="Cambria" w:hAnsi="Cambria" w:cs="Cambria"/>
          <w:color w:val="000000"/>
          <w:sz w:val="20"/>
          <w:szCs w:val="20"/>
        </w:rPr>
        <w:t xml:space="preserve"> juga </w:t>
      </w:r>
      <w:proofErr w:type="spellStart"/>
      <w:r w:rsidRPr="00D8688E">
        <w:rPr>
          <w:rFonts w:ascii="Cambria" w:eastAsia="Cambria" w:hAnsi="Cambria" w:cs="Cambria"/>
          <w:color w:val="000000"/>
          <w:sz w:val="20"/>
          <w:szCs w:val="20"/>
        </w:rPr>
        <w:t>dikaitkan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dengan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penurunan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konsentrasi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motivasi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belajar</w:t>
      </w:r>
      <w:proofErr w:type="spellEnd"/>
      <w:r w:rsidRPr="00D8688E">
        <w:rPr>
          <w:rFonts w:ascii="Cambria" w:eastAsia="Cambria" w:hAnsi="Cambria" w:cs="Cambria"/>
          <w:color w:val="000000"/>
          <w:sz w:val="20"/>
          <w:szCs w:val="20"/>
        </w:rPr>
        <w:t xml:space="preserve"> (Zhang et al. 2022).   </w:t>
      </w:r>
    </w:p>
    <w:p w14:paraId="32CFC83C" w14:textId="77777777" w:rsidR="00D8688E" w:rsidRPr="00D8688E" w:rsidRDefault="00D8688E" w:rsidP="00D8688E">
      <w:pPr>
        <w:spacing w:after="0" w:line="240" w:lineRule="auto"/>
        <w:ind w:firstLine="426"/>
        <w:jc w:val="both"/>
        <w:rPr>
          <w:rFonts w:ascii="Cambria" w:eastAsia="Cambria" w:hAnsi="Cambria" w:cs="Cambria"/>
          <w:color w:val="000000"/>
          <w:sz w:val="20"/>
          <w:szCs w:val="20"/>
        </w:rPr>
      </w:pPr>
      <w:r w:rsidRPr="00D8688E">
        <w:rPr>
          <w:rFonts w:ascii="Cambria" w:eastAsia="Cambria" w:hAnsi="Cambria" w:cs="Cambria"/>
          <w:color w:val="000000"/>
          <w:sz w:val="20"/>
          <w:szCs w:val="20"/>
        </w:rPr>
        <w:lastRenderedPageBreak/>
        <w:t xml:space="preserve">Hal </w:t>
      </w:r>
      <w:proofErr w:type="spellStart"/>
      <w:r w:rsidRPr="00D8688E">
        <w:rPr>
          <w:rFonts w:ascii="Cambria" w:eastAsia="Cambria" w:hAnsi="Cambria" w:cs="Cambria"/>
          <w:color w:val="000000"/>
          <w:sz w:val="20"/>
          <w:szCs w:val="20"/>
        </w:rPr>
        <w:t>ini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dapat</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dipahami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melalui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mekanisme</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stimulasi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berlebihan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konten</w:t>
      </w:r>
      <w:proofErr w:type="spellEnd"/>
      <w:r w:rsidRPr="00D8688E">
        <w:rPr>
          <w:rFonts w:ascii="Cambria" w:eastAsia="Cambria" w:hAnsi="Cambria" w:cs="Cambria"/>
          <w:color w:val="000000"/>
          <w:sz w:val="20"/>
          <w:szCs w:val="20"/>
        </w:rPr>
        <w:t xml:space="preserve"> digital yang </w:t>
      </w:r>
      <w:proofErr w:type="spellStart"/>
      <w:r w:rsidRPr="00D8688E">
        <w:rPr>
          <w:rFonts w:ascii="Cambria" w:eastAsia="Cambria" w:hAnsi="Cambria" w:cs="Cambria"/>
          <w:color w:val="000000"/>
          <w:sz w:val="20"/>
          <w:szCs w:val="20"/>
        </w:rPr>
        <w:t>serba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cepat</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berwarna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memberikan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hadiah</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instan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melatih</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otak</w:t>
      </w:r>
      <w:proofErr w:type="spellEnd"/>
      <w:r w:rsidRPr="00D8688E">
        <w:rPr>
          <w:rFonts w:ascii="Cambria" w:eastAsia="Cambria" w:hAnsi="Cambria" w:cs="Cambria"/>
          <w:color w:val="000000"/>
          <w:sz w:val="20"/>
          <w:szCs w:val="20"/>
        </w:rPr>
        <w:t xml:space="preserve"> AUD </w:t>
      </w:r>
      <w:proofErr w:type="spellStart"/>
      <w:r w:rsidRPr="00D8688E">
        <w:rPr>
          <w:rFonts w:ascii="Cambria" w:eastAsia="Cambria" w:hAnsi="Cambria" w:cs="Cambria"/>
          <w:color w:val="000000"/>
          <w:sz w:val="20"/>
          <w:szCs w:val="20"/>
        </w:rPr>
        <w:t>untuk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merespons</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rangsangan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eksternal</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secara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konstan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Kondisi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ini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secara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bertahap</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menciptakan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suatu</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Pengkondisian</w:t>
      </w:r>
      <w:proofErr w:type="spellEnd"/>
      <w:r w:rsidRPr="00D8688E">
        <w:rPr>
          <w:rFonts w:ascii="Cambria" w:eastAsia="Cambria" w:hAnsi="Cambria" w:cs="Cambria"/>
          <w:color w:val="000000"/>
          <w:sz w:val="20"/>
          <w:szCs w:val="20"/>
        </w:rPr>
        <w:t xml:space="preserve"> Digital" </w:t>
      </w:r>
      <w:proofErr w:type="spellStart"/>
      <w:r w:rsidRPr="00D8688E">
        <w:rPr>
          <w:rFonts w:ascii="Cambria" w:eastAsia="Cambria" w:hAnsi="Cambria" w:cs="Cambria"/>
          <w:color w:val="000000"/>
          <w:sz w:val="20"/>
          <w:szCs w:val="20"/>
        </w:rPr>
        <w:t>terhadap</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perhatian</w:t>
      </w:r>
      <w:proofErr w:type="spellEnd"/>
      <w:r w:rsidRPr="00D8688E">
        <w:rPr>
          <w:rFonts w:ascii="Cambria" w:eastAsia="Cambria" w:hAnsi="Cambria" w:cs="Cambria"/>
          <w:color w:val="000000"/>
          <w:sz w:val="20"/>
          <w:szCs w:val="20"/>
        </w:rPr>
        <w:t xml:space="preserve">, di mana </w:t>
      </w:r>
      <w:proofErr w:type="spellStart"/>
      <w:r w:rsidRPr="00D8688E">
        <w:rPr>
          <w:rFonts w:ascii="Cambria" w:eastAsia="Cambria" w:hAnsi="Cambria" w:cs="Cambria"/>
          <w:color w:val="000000"/>
          <w:sz w:val="20"/>
          <w:szCs w:val="20"/>
        </w:rPr>
        <w:t>anak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terbiasa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dengan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rangsangan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berkecepatan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tinggi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Akibatnya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mereka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kesulitan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membangun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kontrol</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kognitif</w:t>
      </w:r>
      <w:proofErr w:type="spellEnd"/>
      <w:r w:rsidRPr="00D8688E">
        <w:rPr>
          <w:rFonts w:ascii="Cambria" w:eastAsia="Cambria" w:hAnsi="Cambria" w:cs="Cambria"/>
          <w:color w:val="000000"/>
          <w:sz w:val="20"/>
          <w:szCs w:val="20"/>
        </w:rPr>
        <w:t xml:space="preserve"> internal yang </w:t>
      </w:r>
      <w:proofErr w:type="spellStart"/>
      <w:r w:rsidRPr="00D8688E">
        <w:rPr>
          <w:rFonts w:ascii="Cambria" w:eastAsia="Cambria" w:hAnsi="Cambria" w:cs="Cambria"/>
          <w:color w:val="000000"/>
          <w:sz w:val="20"/>
          <w:szCs w:val="20"/>
        </w:rPr>
        <w:t>kuat</w:t>
      </w:r>
      <w:proofErr w:type="spellEnd"/>
      <w:r w:rsidRPr="00D8688E">
        <w:rPr>
          <w:rFonts w:ascii="Cambria" w:eastAsia="Cambria" w:hAnsi="Cambria" w:cs="Cambria"/>
          <w:color w:val="000000"/>
          <w:sz w:val="20"/>
          <w:szCs w:val="20"/>
        </w:rPr>
        <w:t xml:space="preserve">, yang </w:t>
      </w:r>
      <w:proofErr w:type="spellStart"/>
      <w:r w:rsidRPr="00D8688E">
        <w:rPr>
          <w:rFonts w:ascii="Cambria" w:eastAsia="Cambria" w:hAnsi="Cambria" w:cs="Cambria"/>
          <w:color w:val="000000"/>
          <w:sz w:val="20"/>
          <w:szCs w:val="20"/>
        </w:rPr>
        <w:t>diperlukan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untuk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mempertahankan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fokus</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pada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tugas</w:t>
      </w:r>
      <w:proofErr w:type="spellEnd"/>
      <w:r w:rsidRPr="00D8688E">
        <w:rPr>
          <w:rFonts w:ascii="Cambria" w:eastAsia="Cambria" w:hAnsi="Cambria" w:cs="Cambria"/>
          <w:color w:val="000000"/>
          <w:sz w:val="20"/>
          <w:szCs w:val="20"/>
        </w:rPr>
        <w:t xml:space="preserve"> non-digital yang </w:t>
      </w:r>
      <w:proofErr w:type="spellStart"/>
      <w:r w:rsidRPr="00D8688E">
        <w:rPr>
          <w:rFonts w:ascii="Cambria" w:eastAsia="Cambria" w:hAnsi="Cambria" w:cs="Cambria"/>
          <w:color w:val="000000"/>
          <w:sz w:val="20"/>
          <w:szCs w:val="20"/>
        </w:rPr>
        <w:t>menuntut</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usaha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kognitif</w:t>
      </w:r>
      <w:proofErr w:type="spellEnd"/>
      <w:r w:rsidRPr="00D8688E">
        <w:rPr>
          <w:rFonts w:ascii="Cambria" w:eastAsia="Cambria" w:hAnsi="Cambria" w:cs="Cambria"/>
          <w:color w:val="000000"/>
          <w:sz w:val="20"/>
          <w:szCs w:val="20"/>
        </w:rPr>
        <w:t xml:space="preserve"> yang </w:t>
      </w:r>
      <w:proofErr w:type="spellStart"/>
      <w:r w:rsidRPr="00D8688E">
        <w:rPr>
          <w:rFonts w:ascii="Cambria" w:eastAsia="Cambria" w:hAnsi="Cambria" w:cs="Cambria"/>
          <w:color w:val="000000"/>
          <w:sz w:val="20"/>
          <w:szCs w:val="20"/>
        </w:rPr>
        <w:t>lebih</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besar</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mandiri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lambat</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Kondisi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ini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menjelaskan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mengapa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anak</w:t>
      </w:r>
      <w:proofErr w:type="spellEnd"/>
      <w:r w:rsidRPr="00D8688E">
        <w:rPr>
          <w:rFonts w:ascii="Cambria" w:eastAsia="Cambria" w:hAnsi="Cambria" w:cs="Cambria"/>
          <w:color w:val="000000"/>
          <w:sz w:val="20"/>
          <w:szCs w:val="20"/>
        </w:rPr>
        <w:t xml:space="preserve"> yang </w:t>
      </w:r>
      <w:proofErr w:type="spellStart"/>
      <w:r w:rsidRPr="00D8688E">
        <w:rPr>
          <w:rFonts w:ascii="Cambria" w:eastAsia="Cambria" w:hAnsi="Cambria" w:cs="Cambria"/>
          <w:color w:val="000000"/>
          <w:sz w:val="20"/>
          <w:szCs w:val="20"/>
        </w:rPr>
        <w:t>terlalu</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sering</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menggunakan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gawai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cenderung</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kurang</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responsif</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terhadap</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lingkungan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sekitar</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menunjukkan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peningkatan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ketergantungan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pada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gawai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Sinambela</w:t>
      </w:r>
      <w:proofErr w:type="spellEnd"/>
      <w:r w:rsidRPr="00D8688E">
        <w:rPr>
          <w:rFonts w:ascii="Cambria" w:eastAsia="Cambria" w:hAnsi="Cambria" w:cs="Cambria"/>
          <w:color w:val="000000"/>
          <w:sz w:val="20"/>
          <w:szCs w:val="20"/>
        </w:rPr>
        <w:t xml:space="preserve"> 2025).</w:t>
      </w:r>
    </w:p>
    <w:p w14:paraId="331B09C7" w14:textId="6947DED5" w:rsidR="00D8688E" w:rsidRPr="00D8688E" w:rsidRDefault="00D8688E" w:rsidP="00D8688E">
      <w:pPr>
        <w:spacing w:after="0" w:line="240" w:lineRule="auto"/>
        <w:ind w:firstLine="426"/>
        <w:jc w:val="both"/>
        <w:rPr>
          <w:rFonts w:ascii="Cambria" w:eastAsia="Cambria" w:hAnsi="Cambria" w:cs="Cambria"/>
          <w:color w:val="000000"/>
          <w:sz w:val="20"/>
          <w:szCs w:val="20"/>
        </w:rPr>
      </w:pPr>
      <w:proofErr w:type="spellStart"/>
      <w:r w:rsidRPr="00D8688E">
        <w:rPr>
          <w:rFonts w:ascii="Cambria" w:eastAsia="Cambria" w:hAnsi="Cambria" w:cs="Cambria"/>
          <w:color w:val="000000"/>
          <w:sz w:val="20"/>
          <w:szCs w:val="20"/>
        </w:rPr>
        <w:t>Perkembangan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bahasa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kosakata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merupakan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komponen</w:t>
      </w:r>
      <w:proofErr w:type="spellEnd"/>
      <w:r w:rsidRPr="00D8688E">
        <w:rPr>
          <w:rFonts w:ascii="Cambria" w:eastAsia="Cambria" w:hAnsi="Cambria" w:cs="Cambria"/>
          <w:color w:val="000000"/>
          <w:sz w:val="20"/>
          <w:szCs w:val="20"/>
        </w:rPr>
        <w:t xml:space="preserve"> integral </w:t>
      </w:r>
      <w:proofErr w:type="spellStart"/>
      <w:r w:rsidRPr="00D8688E">
        <w:rPr>
          <w:rFonts w:ascii="Cambria" w:eastAsia="Cambria" w:hAnsi="Cambria" w:cs="Cambria"/>
          <w:color w:val="000000"/>
          <w:sz w:val="20"/>
          <w:szCs w:val="20"/>
        </w:rPr>
        <w:t>dari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perkembangan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kognitif</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Literatur</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menyoroti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bahwa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menonton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televisi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berlebihan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dapat</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meningkatkan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risiko</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keterlambatan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perkembangan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bahasa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pada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anak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Anak-anak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sering</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menghabiskan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waktu</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layar</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untuk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menonton</w:t>
      </w:r>
      <w:proofErr w:type="spellEnd"/>
      <w:r w:rsidRPr="00D8688E">
        <w:rPr>
          <w:rFonts w:ascii="Cambria" w:eastAsia="Cambria" w:hAnsi="Cambria" w:cs="Cambria"/>
          <w:color w:val="000000"/>
          <w:sz w:val="20"/>
          <w:szCs w:val="20"/>
        </w:rPr>
        <w:t xml:space="preserve"> video </w:t>
      </w:r>
      <w:proofErr w:type="spellStart"/>
      <w:r w:rsidRPr="00D8688E">
        <w:rPr>
          <w:rFonts w:ascii="Cambria" w:eastAsia="Cambria" w:hAnsi="Cambria" w:cs="Cambria"/>
          <w:color w:val="000000"/>
          <w:sz w:val="20"/>
          <w:szCs w:val="20"/>
        </w:rPr>
        <w:t>dan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bermain</w:t>
      </w:r>
      <w:proofErr w:type="spellEnd"/>
      <w:r w:rsidRPr="00D8688E">
        <w:rPr>
          <w:rFonts w:ascii="Cambria" w:eastAsia="Cambria" w:hAnsi="Cambria" w:cs="Cambria"/>
          <w:color w:val="000000"/>
          <w:sz w:val="20"/>
          <w:szCs w:val="20"/>
        </w:rPr>
        <w:t xml:space="preserve"> game, yang </w:t>
      </w:r>
      <w:proofErr w:type="spellStart"/>
      <w:r w:rsidRPr="00D8688E">
        <w:rPr>
          <w:rFonts w:ascii="Cambria" w:eastAsia="Cambria" w:hAnsi="Cambria" w:cs="Cambria"/>
          <w:color w:val="000000"/>
          <w:sz w:val="20"/>
          <w:szCs w:val="20"/>
        </w:rPr>
        <w:t>mayoritas</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merupakan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interaksi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satu</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arah</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Septyani</w:t>
      </w:r>
      <w:proofErr w:type="spellEnd"/>
      <w:r w:rsidRPr="00D8688E">
        <w:rPr>
          <w:rFonts w:ascii="Cambria" w:eastAsia="Cambria" w:hAnsi="Cambria" w:cs="Cambria"/>
          <w:color w:val="000000"/>
          <w:sz w:val="20"/>
          <w:szCs w:val="20"/>
        </w:rPr>
        <w:t xml:space="preserve">, Lestari, and </w:t>
      </w:r>
      <w:proofErr w:type="spellStart"/>
      <w:r w:rsidRPr="00D8688E">
        <w:rPr>
          <w:rFonts w:ascii="Cambria" w:eastAsia="Cambria" w:hAnsi="Cambria" w:cs="Cambria"/>
          <w:color w:val="000000"/>
          <w:sz w:val="20"/>
          <w:szCs w:val="20"/>
        </w:rPr>
        <w:t>Suryawan</w:t>
      </w:r>
      <w:proofErr w:type="spellEnd"/>
      <w:r w:rsidRPr="00D8688E">
        <w:rPr>
          <w:rFonts w:ascii="Cambria" w:eastAsia="Cambria" w:hAnsi="Cambria" w:cs="Cambria"/>
          <w:color w:val="000000"/>
          <w:sz w:val="20"/>
          <w:szCs w:val="20"/>
        </w:rPr>
        <w:t xml:space="preserve"> 2023).   </w:t>
      </w:r>
      <w:r>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Masalah</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mendasar</w:t>
      </w:r>
      <w:proofErr w:type="spellEnd"/>
      <w:r w:rsidRPr="00D8688E">
        <w:rPr>
          <w:rFonts w:ascii="Cambria" w:eastAsia="Cambria" w:hAnsi="Cambria" w:cs="Cambria"/>
          <w:color w:val="000000"/>
          <w:sz w:val="20"/>
          <w:szCs w:val="20"/>
        </w:rPr>
        <w:t xml:space="preserve"> di </w:t>
      </w:r>
      <w:proofErr w:type="spellStart"/>
      <w:r w:rsidRPr="00D8688E">
        <w:rPr>
          <w:rFonts w:ascii="Cambria" w:eastAsia="Cambria" w:hAnsi="Cambria" w:cs="Cambria"/>
          <w:color w:val="000000"/>
          <w:sz w:val="20"/>
          <w:szCs w:val="20"/>
        </w:rPr>
        <w:t>sini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adalah</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apa</w:t>
      </w:r>
      <w:proofErr w:type="spellEnd"/>
      <w:r w:rsidRPr="00D8688E">
        <w:rPr>
          <w:rFonts w:ascii="Cambria" w:eastAsia="Cambria" w:hAnsi="Cambria" w:cs="Cambria"/>
          <w:color w:val="000000"/>
          <w:sz w:val="20"/>
          <w:szCs w:val="20"/>
        </w:rPr>
        <w:t xml:space="preserve"> yang </w:t>
      </w:r>
      <w:proofErr w:type="spellStart"/>
      <w:r w:rsidRPr="00D8688E">
        <w:rPr>
          <w:rFonts w:ascii="Cambria" w:eastAsia="Cambria" w:hAnsi="Cambria" w:cs="Cambria"/>
          <w:color w:val="000000"/>
          <w:sz w:val="20"/>
          <w:szCs w:val="20"/>
        </w:rPr>
        <w:t>disebut</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sebagai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Keruntuhan</w:t>
      </w:r>
      <w:proofErr w:type="spellEnd"/>
      <w:r w:rsidRPr="00D8688E">
        <w:rPr>
          <w:rFonts w:ascii="Cambria" w:eastAsia="Cambria" w:hAnsi="Cambria" w:cs="Cambria"/>
          <w:color w:val="000000"/>
          <w:sz w:val="20"/>
          <w:szCs w:val="20"/>
        </w:rPr>
        <w:t xml:space="preserve"> Scaffold </w:t>
      </w:r>
      <w:proofErr w:type="spellStart"/>
      <w:r w:rsidRPr="00D8688E">
        <w:rPr>
          <w:rFonts w:ascii="Cambria" w:eastAsia="Cambria" w:hAnsi="Cambria" w:cs="Cambria"/>
          <w:color w:val="000000"/>
          <w:sz w:val="20"/>
          <w:szCs w:val="20"/>
        </w:rPr>
        <w:t>Linguistik</w:t>
      </w:r>
      <w:proofErr w:type="spellEnd"/>
      <w:r w:rsidRPr="00D8688E">
        <w:rPr>
          <w:rFonts w:ascii="Cambria" w:eastAsia="Cambria" w:hAnsi="Cambria" w:cs="Cambria"/>
          <w:color w:val="000000"/>
          <w:sz w:val="20"/>
          <w:szCs w:val="20"/>
        </w:rPr>
        <w:t xml:space="preserve">." Bahasa </w:t>
      </w:r>
      <w:proofErr w:type="spellStart"/>
      <w:r w:rsidRPr="00D8688E">
        <w:rPr>
          <w:rFonts w:ascii="Cambria" w:eastAsia="Cambria" w:hAnsi="Cambria" w:cs="Cambria"/>
          <w:color w:val="000000"/>
          <w:sz w:val="20"/>
          <w:szCs w:val="20"/>
        </w:rPr>
        <w:t>anak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berkembang</w:t>
      </w:r>
      <w:proofErr w:type="spellEnd"/>
      <w:r w:rsidRPr="00D8688E">
        <w:rPr>
          <w:rFonts w:ascii="Cambria" w:eastAsia="Cambria" w:hAnsi="Cambria" w:cs="Cambria"/>
          <w:color w:val="000000"/>
          <w:sz w:val="20"/>
          <w:szCs w:val="20"/>
        </w:rPr>
        <w:t xml:space="preserve"> optimal </w:t>
      </w:r>
      <w:proofErr w:type="spellStart"/>
      <w:r w:rsidRPr="00D8688E">
        <w:rPr>
          <w:rFonts w:ascii="Cambria" w:eastAsia="Cambria" w:hAnsi="Cambria" w:cs="Cambria"/>
          <w:color w:val="000000"/>
          <w:sz w:val="20"/>
          <w:szCs w:val="20"/>
        </w:rPr>
        <w:t>melalui</w:t>
      </w:r>
      <w:proofErr w:type="spellEnd"/>
      <w:r w:rsidRPr="00D8688E">
        <w:rPr>
          <w:rFonts w:ascii="Cambria" w:eastAsia="Cambria" w:hAnsi="Cambria" w:cs="Cambria"/>
          <w:color w:val="000000"/>
          <w:sz w:val="20"/>
          <w:szCs w:val="20"/>
        </w:rPr>
        <w:t xml:space="preserve"> dialog </w:t>
      </w:r>
      <w:proofErr w:type="spellStart"/>
      <w:r w:rsidRPr="00D8688E">
        <w:rPr>
          <w:rFonts w:ascii="Cambria" w:eastAsia="Cambria" w:hAnsi="Cambria" w:cs="Cambria"/>
          <w:color w:val="000000"/>
          <w:sz w:val="20"/>
          <w:szCs w:val="20"/>
        </w:rPr>
        <w:t>dua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arah</w:t>
      </w:r>
      <w:proofErr w:type="spellEnd"/>
      <w:r w:rsidRPr="00D8688E">
        <w:rPr>
          <w:rFonts w:ascii="Cambria" w:eastAsia="Cambria" w:hAnsi="Cambria" w:cs="Cambria"/>
          <w:color w:val="000000"/>
          <w:sz w:val="20"/>
          <w:szCs w:val="20"/>
        </w:rPr>
        <w:t xml:space="preserve"> yang kaya </w:t>
      </w:r>
      <w:proofErr w:type="spellStart"/>
      <w:r w:rsidRPr="00D8688E">
        <w:rPr>
          <w:rFonts w:ascii="Cambria" w:eastAsia="Cambria" w:hAnsi="Cambria" w:cs="Cambria"/>
          <w:color w:val="000000"/>
          <w:sz w:val="20"/>
          <w:szCs w:val="20"/>
        </w:rPr>
        <w:t>dan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kontekstual</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dengan</w:t>
      </w:r>
      <w:proofErr w:type="spellEnd"/>
      <w:r w:rsidRPr="00D8688E">
        <w:rPr>
          <w:rFonts w:ascii="Cambria" w:eastAsia="Cambria" w:hAnsi="Cambria" w:cs="Cambria"/>
          <w:color w:val="000000"/>
          <w:sz w:val="20"/>
          <w:szCs w:val="20"/>
        </w:rPr>
        <w:t xml:space="preserve"> MKO, yang </w:t>
      </w:r>
      <w:proofErr w:type="spellStart"/>
      <w:r w:rsidRPr="00D8688E">
        <w:rPr>
          <w:rFonts w:ascii="Cambria" w:eastAsia="Cambria" w:hAnsi="Cambria" w:cs="Cambria"/>
          <w:color w:val="000000"/>
          <w:sz w:val="20"/>
          <w:szCs w:val="20"/>
        </w:rPr>
        <w:t>memungkinkan</w:t>
      </w:r>
      <w:proofErr w:type="spellEnd"/>
      <w:r w:rsidRPr="00D8688E">
        <w:rPr>
          <w:rFonts w:ascii="Cambria" w:eastAsia="Cambria" w:hAnsi="Cambria" w:cs="Cambria"/>
          <w:color w:val="000000"/>
          <w:sz w:val="20"/>
          <w:szCs w:val="20"/>
        </w:rPr>
        <w:t xml:space="preserve"> proses </w:t>
      </w:r>
      <w:proofErr w:type="spellStart"/>
      <w:r w:rsidRPr="00D8688E">
        <w:rPr>
          <w:rFonts w:ascii="Cambria" w:eastAsia="Cambria" w:hAnsi="Cambria" w:cs="Cambria"/>
          <w:color w:val="000000"/>
          <w:sz w:val="20"/>
          <w:szCs w:val="20"/>
        </w:rPr>
        <w:t>internalisasi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kognitif</w:t>
      </w:r>
      <w:proofErr w:type="spellEnd"/>
      <w:r w:rsidRPr="00D8688E">
        <w:rPr>
          <w:rFonts w:ascii="Cambria" w:eastAsia="Cambria" w:hAnsi="Cambria" w:cs="Cambria"/>
          <w:color w:val="000000"/>
          <w:sz w:val="20"/>
          <w:szCs w:val="20"/>
        </w:rPr>
        <w:t xml:space="preserve"> (Vygotsky). </w:t>
      </w:r>
      <w:proofErr w:type="spellStart"/>
      <w:r w:rsidRPr="00D8688E">
        <w:rPr>
          <w:rFonts w:ascii="Cambria" w:eastAsia="Cambria" w:hAnsi="Cambria" w:cs="Cambria"/>
          <w:color w:val="000000"/>
          <w:sz w:val="20"/>
          <w:szCs w:val="20"/>
        </w:rPr>
        <w:t>Ketika</w:t>
      </w:r>
      <w:proofErr w:type="spellEnd"/>
      <w:r w:rsidRPr="00D8688E">
        <w:rPr>
          <w:rFonts w:ascii="Cambria" w:eastAsia="Cambria" w:hAnsi="Cambria" w:cs="Cambria"/>
          <w:color w:val="000000"/>
          <w:sz w:val="20"/>
          <w:szCs w:val="20"/>
        </w:rPr>
        <w:t xml:space="preserve"> screen time </w:t>
      </w:r>
      <w:proofErr w:type="spellStart"/>
      <w:r w:rsidRPr="00D8688E">
        <w:rPr>
          <w:rFonts w:ascii="Cambria" w:eastAsia="Cambria" w:hAnsi="Cambria" w:cs="Cambria"/>
          <w:color w:val="000000"/>
          <w:sz w:val="20"/>
          <w:szCs w:val="20"/>
        </w:rPr>
        <w:t>pasif</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menggantikan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interaksi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ini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anak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hanya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menerima</w:t>
      </w:r>
      <w:proofErr w:type="spellEnd"/>
      <w:r w:rsidRPr="00D8688E">
        <w:rPr>
          <w:rFonts w:ascii="Cambria" w:eastAsia="Cambria" w:hAnsi="Cambria" w:cs="Cambria"/>
          <w:color w:val="000000"/>
          <w:sz w:val="20"/>
          <w:szCs w:val="20"/>
        </w:rPr>
        <w:t xml:space="preserve"> stimulus </w:t>
      </w:r>
      <w:proofErr w:type="spellStart"/>
      <w:r w:rsidRPr="00D8688E">
        <w:rPr>
          <w:rFonts w:ascii="Cambria" w:eastAsia="Cambria" w:hAnsi="Cambria" w:cs="Cambria"/>
          <w:color w:val="000000"/>
          <w:sz w:val="20"/>
          <w:szCs w:val="20"/>
        </w:rPr>
        <w:t>satu</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arah</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bukan</w:t>
      </w:r>
      <w:proofErr w:type="spellEnd"/>
      <w:r w:rsidRPr="00D8688E">
        <w:rPr>
          <w:rFonts w:ascii="Cambria" w:eastAsia="Cambria" w:hAnsi="Cambria" w:cs="Cambria"/>
          <w:color w:val="000000"/>
          <w:sz w:val="20"/>
          <w:szCs w:val="20"/>
        </w:rPr>
        <w:t xml:space="preserve"> dialog. </w:t>
      </w:r>
      <w:proofErr w:type="spellStart"/>
      <w:r w:rsidRPr="00D8688E">
        <w:rPr>
          <w:rFonts w:ascii="Cambria" w:eastAsia="Cambria" w:hAnsi="Cambria" w:cs="Cambria"/>
          <w:color w:val="000000"/>
          <w:sz w:val="20"/>
          <w:szCs w:val="20"/>
        </w:rPr>
        <w:t>Kerugian</w:t>
      </w:r>
      <w:proofErr w:type="spellEnd"/>
      <w:r w:rsidRPr="00D8688E">
        <w:rPr>
          <w:rFonts w:ascii="Cambria" w:eastAsia="Cambria" w:hAnsi="Cambria" w:cs="Cambria"/>
          <w:color w:val="000000"/>
          <w:sz w:val="20"/>
          <w:szCs w:val="20"/>
        </w:rPr>
        <w:t xml:space="preserve"> paling </w:t>
      </w:r>
      <w:proofErr w:type="spellStart"/>
      <w:r w:rsidRPr="00D8688E">
        <w:rPr>
          <w:rFonts w:ascii="Cambria" w:eastAsia="Cambria" w:hAnsi="Cambria" w:cs="Cambria"/>
          <w:color w:val="000000"/>
          <w:sz w:val="20"/>
          <w:szCs w:val="20"/>
        </w:rPr>
        <w:t>besar</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bukanlah</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apa</w:t>
      </w:r>
      <w:proofErr w:type="spellEnd"/>
      <w:r w:rsidRPr="00D8688E">
        <w:rPr>
          <w:rFonts w:ascii="Cambria" w:eastAsia="Cambria" w:hAnsi="Cambria" w:cs="Cambria"/>
          <w:color w:val="000000"/>
          <w:sz w:val="20"/>
          <w:szCs w:val="20"/>
        </w:rPr>
        <w:t xml:space="preserve"> yang </w:t>
      </w:r>
      <w:proofErr w:type="spellStart"/>
      <w:r w:rsidRPr="00D8688E">
        <w:rPr>
          <w:rFonts w:ascii="Cambria" w:eastAsia="Cambria" w:hAnsi="Cambria" w:cs="Cambria"/>
          <w:color w:val="000000"/>
          <w:sz w:val="20"/>
          <w:szCs w:val="20"/>
        </w:rPr>
        <w:t>dilihat</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anak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melainkan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ratusan</w:t>
      </w:r>
      <w:proofErr w:type="spellEnd"/>
      <w:r w:rsidRPr="00D8688E">
        <w:rPr>
          <w:rFonts w:ascii="Cambria" w:eastAsia="Cambria" w:hAnsi="Cambria" w:cs="Cambria"/>
          <w:color w:val="000000"/>
          <w:sz w:val="20"/>
          <w:szCs w:val="20"/>
        </w:rPr>
        <w:t xml:space="preserve"> jam </w:t>
      </w:r>
      <w:proofErr w:type="spellStart"/>
      <w:r w:rsidRPr="00D8688E">
        <w:rPr>
          <w:rFonts w:ascii="Cambria" w:eastAsia="Cambria" w:hAnsi="Cambria" w:cs="Cambria"/>
          <w:color w:val="000000"/>
          <w:sz w:val="20"/>
          <w:szCs w:val="20"/>
        </w:rPr>
        <w:t>interaksi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dialogis</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berkualitas</w:t>
      </w:r>
      <w:proofErr w:type="spellEnd"/>
      <w:r w:rsidRPr="00D8688E">
        <w:rPr>
          <w:rFonts w:ascii="Cambria" w:eastAsia="Cambria" w:hAnsi="Cambria" w:cs="Cambria"/>
          <w:color w:val="000000"/>
          <w:sz w:val="20"/>
          <w:szCs w:val="20"/>
        </w:rPr>
        <w:t xml:space="preserve"> yang </w:t>
      </w:r>
      <w:proofErr w:type="spellStart"/>
      <w:r w:rsidRPr="00D8688E">
        <w:rPr>
          <w:rFonts w:ascii="Cambria" w:eastAsia="Cambria" w:hAnsi="Cambria" w:cs="Cambria"/>
          <w:color w:val="000000"/>
          <w:sz w:val="20"/>
          <w:szCs w:val="20"/>
        </w:rPr>
        <w:t>mereka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lewatkan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Fenomena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technoference</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memperparah</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kondisi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ini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karena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kualitas</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interaksi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linguistik</w:t>
      </w:r>
      <w:proofErr w:type="spellEnd"/>
      <w:r w:rsidRPr="00D8688E">
        <w:rPr>
          <w:rFonts w:ascii="Cambria" w:eastAsia="Cambria" w:hAnsi="Cambria" w:cs="Cambria"/>
          <w:color w:val="000000"/>
          <w:sz w:val="20"/>
          <w:szCs w:val="20"/>
        </w:rPr>
        <w:t xml:space="preserve"> orang </w:t>
      </w:r>
      <w:proofErr w:type="spellStart"/>
      <w:r w:rsidRPr="00D8688E">
        <w:rPr>
          <w:rFonts w:ascii="Cambria" w:eastAsia="Cambria" w:hAnsi="Cambria" w:cs="Cambria"/>
          <w:color w:val="000000"/>
          <w:sz w:val="20"/>
          <w:szCs w:val="20"/>
        </w:rPr>
        <w:t>tua-anak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hancur</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bahkan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ketika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mereka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berada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dalam</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ruang</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fisik</w:t>
      </w:r>
      <w:proofErr w:type="spellEnd"/>
      <w:r w:rsidRPr="00D8688E">
        <w:rPr>
          <w:rFonts w:ascii="Cambria" w:eastAsia="Cambria" w:hAnsi="Cambria" w:cs="Cambria"/>
          <w:color w:val="000000"/>
          <w:sz w:val="20"/>
          <w:szCs w:val="20"/>
        </w:rPr>
        <w:t xml:space="preserve"> yang </w:t>
      </w:r>
      <w:proofErr w:type="spellStart"/>
      <w:r w:rsidRPr="00D8688E">
        <w:rPr>
          <w:rFonts w:ascii="Cambria" w:eastAsia="Cambria" w:hAnsi="Cambria" w:cs="Cambria"/>
          <w:color w:val="000000"/>
          <w:sz w:val="20"/>
          <w:szCs w:val="20"/>
        </w:rPr>
        <w:t>sama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Surahmat</w:t>
      </w:r>
      <w:proofErr w:type="spellEnd"/>
      <w:r w:rsidRPr="00D8688E">
        <w:rPr>
          <w:rFonts w:ascii="Cambria" w:eastAsia="Cambria" w:hAnsi="Cambria" w:cs="Cambria"/>
          <w:color w:val="000000"/>
          <w:sz w:val="20"/>
          <w:szCs w:val="20"/>
        </w:rPr>
        <w:t xml:space="preserve"> et al. 2025).</w:t>
      </w:r>
    </w:p>
    <w:p w14:paraId="1955F56B" w14:textId="1E6BEAAD" w:rsidR="00D8688E" w:rsidRPr="00D8688E" w:rsidRDefault="00D8688E" w:rsidP="00D8688E">
      <w:pPr>
        <w:spacing w:after="0" w:line="240" w:lineRule="auto"/>
        <w:ind w:firstLine="426"/>
        <w:jc w:val="both"/>
        <w:rPr>
          <w:rFonts w:ascii="Cambria" w:eastAsia="Cambria" w:hAnsi="Cambria" w:cs="Cambria"/>
          <w:color w:val="000000"/>
          <w:sz w:val="20"/>
          <w:szCs w:val="20"/>
        </w:rPr>
      </w:pPr>
      <w:proofErr w:type="spellStart"/>
      <w:r w:rsidRPr="00D8688E">
        <w:rPr>
          <w:rFonts w:ascii="Cambria" w:eastAsia="Cambria" w:hAnsi="Cambria" w:cs="Cambria"/>
          <w:color w:val="000000"/>
          <w:sz w:val="20"/>
          <w:szCs w:val="20"/>
        </w:rPr>
        <w:t>Sejumlah</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studi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empiris</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menunjukkan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bahwa</w:t>
      </w:r>
      <w:proofErr w:type="spellEnd"/>
      <w:r w:rsidRPr="00D8688E">
        <w:rPr>
          <w:rFonts w:ascii="Cambria" w:eastAsia="Cambria" w:hAnsi="Cambria" w:cs="Cambria"/>
          <w:color w:val="000000"/>
          <w:sz w:val="20"/>
          <w:szCs w:val="20"/>
        </w:rPr>
        <w:t xml:space="preserve"> media digital </w:t>
      </w:r>
      <w:proofErr w:type="spellStart"/>
      <w:r w:rsidRPr="00D8688E">
        <w:rPr>
          <w:rFonts w:ascii="Cambria" w:eastAsia="Cambria" w:hAnsi="Cambria" w:cs="Cambria"/>
          <w:color w:val="000000"/>
          <w:sz w:val="20"/>
          <w:szCs w:val="20"/>
        </w:rPr>
        <w:t>dapat</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menjadi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alat</w:t>
      </w:r>
      <w:proofErr w:type="spellEnd"/>
      <w:r w:rsidRPr="00D8688E">
        <w:rPr>
          <w:rFonts w:ascii="Cambria" w:eastAsia="Cambria" w:hAnsi="Cambria" w:cs="Cambria"/>
          <w:color w:val="000000"/>
          <w:sz w:val="20"/>
          <w:szCs w:val="20"/>
        </w:rPr>
        <w:t xml:space="preserve"> yang </w:t>
      </w:r>
      <w:proofErr w:type="spellStart"/>
      <w:r w:rsidRPr="00D8688E">
        <w:rPr>
          <w:rFonts w:ascii="Cambria" w:eastAsia="Cambria" w:hAnsi="Cambria" w:cs="Cambria"/>
          <w:color w:val="000000"/>
          <w:sz w:val="20"/>
          <w:szCs w:val="20"/>
        </w:rPr>
        <w:t>efektif</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untuk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mengoptimalkan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pengembangan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kognitif</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Misalnya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penggunaan</w:t>
      </w:r>
      <w:proofErr w:type="spellEnd"/>
      <w:r w:rsidRPr="00D8688E">
        <w:rPr>
          <w:rFonts w:ascii="Cambria" w:eastAsia="Cambria" w:hAnsi="Cambria" w:cs="Cambria"/>
          <w:color w:val="000000"/>
          <w:sz w:val="20"/>
          <w:szCs w:val="20"/>
        </w:rPr>
        <w:t xml:space="preserve"> media </w:t>
      </w:r>
      <w:proofErr w:type="spellStart"/>
      <w:r w:rsidRPr="00D8688E">
        <w:rPr>
          <w:rFonts w:ascii="Cambria" w:eastAsia="Cambria" w:hAnsi="Cambria" w:cs="Cambria"/>
          <w:color w:val="000000"/>
          <w:sz w:val="20"/>
          <w:szCs w:val="20"/>
        </w:rPr>
        <w:t>pembelajaran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berbasis</w:t>
      </w:r>
      <w:proofErr w:type="spellEnd"/>
      <w:r w:rsidRPr="00D8688E">
        <w:rPr>
          <w:rFonts w:ascii="Cambria" w:eastAsia="Cambria" w:hAnsi="Cambria" w:cs="Cambria"/>
          <w:color w:val="000000"/>
          <w:sz w:val="20"/>
          <w:szCs w:val="20"/>
        </w:rPr>
        <w:t xml:space="preserve"> Augmented Reality (AR) </w:t>
      </w:r>
      <w:proofErr w:type="spellStart"/>
      <w:r w:rsidRPr="00D8688E">
        <w:rPr>
          <w:rFonts w:ascii="Cambria" w:eastAsia="Cambria" w:hAnsi="Cambria" w:cs="Cambria"/>
          <w:color w:val="000000"/>
          <w:sz w:val="20"/>
          <w:szCs w:val="20"/>
        </w:rPr>
        <w:t>menunjukkan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pengaruh</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signifikan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dalam</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meningkatkan</w:t>
      </w:r>
      <w:proofErr w:type="spellEnd"/>
      <w:r w:rsidRPr="00D8688E">
        <w:rPr>
          <w:rFonts w:ascii="Cambria" w:eastAsia="Cambria" w:hAnsi="Cambria" w:cs="Cambria"/>
          <w:color w:val="000000"/>
          <w:sz w:val="20"/>
          <w:szCs w:val="20"/>
        </w:rPr>
        <w:t xml:space="preserve"> HOTS (</w:t>
      </w:r>
      <w:proofErr w:type="spellStart"/>
      <w:r w:rsidRPr="00D8688E">
        <w:rPr>
          <w:rFonts w:ascii="Cambria" w:eastAsia="Cambria" w:hAnsi="Cambria" w:cs="Cambria"/>
          <w:color w:val="000000"/>
          <w:sz w:val="20"/>
          <w:szCs w:val="20"/>
        </w:rPr>
        <w:t>termasuk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berpikir</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kritis</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pada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anak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usia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dini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Selain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itu</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penerapan</w:t>
      </w:r>
      <w:proofErr w:type="spellEnd"/>
      <w:r w:rsidRPr="00D8688E">
        <w:rPr>
          <w:rFonts w:ascii="Cambria" w:eastAsia="Cambria" w:hAnsi="Cambria" w:cs="Cambria"/>
          <w:color w:val="000000"/>
          <w:sz w:val="20"/>
          <w:szCs w:val="20"/>
        </w:rPr>
        <w:t xml:space="preserve"> Digital Educational Games (DEG) </w:t>
      </w:r>
      <w:proofErr w:type="spellStart"/>
      <w:r w:rsidRPr="00D8688E">
        <w:rPr>
          <w:rFonts w:ascii="Cambria" w:eastAsia="Cambria" w:hAnsi="Cambria" w:cs="Cambria"/>
          <w:color w:val="000000"/>
          <w:sz w:val="20"/>
          <w:szCs w:val="20"/>
        </w:rPr>
        <w:t>terbukti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efektif</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dalam</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meningkatkan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kemampuan</w:t>
      </w:r>
      <w:proofErr w:type="spellEnd"/>
      <w:r w:rsidRPr="00D8688E">
        <w:rPr>
          <w:rFonts w:ascii="Cambria" w:eastAsia="Cambria" w:hAnsi="Cambria" w:cs="Cambria"/>
          <w:color w:val="000000"/>
          <w:sz w:val="20"/>
          <w:szCs w:val="20"/>
        </w:rPr>
        <w:t xml:space="preserve"> problem-solving </w:t>
      </w:r>
      <w:proofErr w:type="spellStart"/>
      <w:r w:rsidRPr="00D8688E">
        <w:rPr>
          <w:rFonts w:ascii="Cambria" w:eastAsia="Cambria" w:hAnsi="Cambria" w:cs="Cambria"/>
          <w:color w:val="000000"/>
          <w:sz w:val="20"/>
          <w:szCs w:val="20"/>
        </w:rPr>
        <w:t>anak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usia</w:t>
      </w:r>
      <w:proofErr w:type="spellEnd"/>
      <w:r w:rsidRPr="00D8688E">
        <w:rPr>
          <w:rFonts w:ascii="Cambria" w:eastAsia="Cambria" w:hAnsi="Cambria" w:cs="Cambria"/>
          <w:color w:val="000000"/>
          <w:sz w:val="20"/>
          <w:szCs w:val="20"/>
        </w:rPr>
        <w:t xml:space="preserve"> 5–6 </w:t>
      </w:r>
      <w:proofErr w:type="spellStart"/>
      <w:r w:rsidRPr="00D8688E">
        <w:rPr>
          <w:rFonts w:ascii="Cambria" w:eastAsia="Cambria" w:hAnsi="Cambria" w:cs="Cambria"/>
          <w:color w:val="000000"/>
          <w:sz w:val="20"/>
          <w:szCs w:val="20"/>
        </w:rPr>
        <w:t>tahun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ditandai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dengan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kemampuan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memecahkan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masalah</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sederhana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memahami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konsep</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sebab-akibat</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berpikir</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kreatif</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Hafifah</w:t>
      </w:r>
      <w:proofErr w:type="spellEnd"/>
      <w:r w:rsidRPr="00D8688E">
        <w:rPr>
          <w:rFonts w:ascii="Cambria" w:eastAsia="Cambria" w:hAnsi="Cambria" w:cs="Cambria"/>
          <w:color w:val="000000"/>
          <w:sz w:val="20"/>
          <w:szCs w:val="20"/>
        </w:rPr>
        <w:t xml:space="preserve"> and </w:t>
      </w:r>
      <w:proofErr w:type="spellStart"/>
      <w:r w:rsidRPr="00D8688E">
        <w:rPr>
          <w:rFonts w:ascii="Cambria" w:eastAsia="Cambria" w:hAnsi="Cambria" w:cs="Cambria"/>
          <w:color w:val="000000"/>
          <w:sz w:val="20"/>
          <w:szCs w:val="20"/>
        </w:rPr>
        <w:t>Marlina</w:t>
      </w:r>
      <w:proofErr w:type="spellEnd"/>
      <w:r w:rsidRPr="00D8688E">
        <w:rPr>
          <w:rFonts w:ascii="Cambria" w:eastAsia="Cambria" w:hAnsi="Cambria" w:cs="Cambria"/>
          <w:color w:val="000000"/>
          <w:sz w:val="20"/>
          <w:szCs w:val="20"/>
        </w:rPr>
        <w:t xml:space="preserve"> 2025; </w:t>
      </w:r>
      <w:proofErr w:type="spellStart"/>
      <w:r w:rsidRPr="00D8688E">
        <w:rPr>
          <w:rFonts w:ascii="Cambria" w:eastAsia="Cambria" w:hAnsi="Cambria" w:cs="Cambria"/>
          <w:color w:val="000000"/>
          <w:sz w:val="20"/>
          <w:szCs w:val="20"/>
        </w:rPr>
        <w:t>Minhatul</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Rohmah</w:t>
      </w:r>
      <w:proofErr w:type="spellEnd"/>
      <w:r w:rsidRPr="00D8688E">
        <w:rPr>
          <w:rFonts w:ascii="Cambria" w:eastAsia="Cambria" w:hAnsi="Cambria" w:cs="Cambria"/>
          <w:color w:val="000000"/>
          <w:sz w:val="20"/>
          <w:szCs w:val="20"/>
        </w:rPr>
        <w:t xml:space="preserve"> 2025).</w:t>
      </w:r>
      <w:r>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Sintesis</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dari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temuan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ini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adalah</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bahwa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teknologi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memfasilitasi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keterampilan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kognitif</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kompleks</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analisis</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evaluasi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penciptaan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hanya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jika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digunakan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sebagai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alat</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interaktif</w:t>
      </w:r>
      <w:proofErr w:type="spellEnd"/>
      <w:r w:rsidRPr="00D8688E">
        <w:rPr>
          <w:rFonts w:ascii="Cambria" w:eastAsia="Cambria" w:hAnsi="Cambria" w:cs="Cambria"/>
          <w:color w:val="000000"/>
          <w:sz w:val="20"/>
          <w:szCs w:val="20"/>
        </w:rPr>
        <w:t xml:space="preserve"> yang </w:t>
      </w:r>
      <w:proofErr w:type="spellStart"/>
      <w:r w:rsidRPr="00D8688E">
        <w:rPr>
          <w:rFonts w:ascii="Cambria" w:eastAsia="Cambria" w:hAnsi="Cambria" w:cs="Cambria"/>
          <w:color w:val="000000"/>
          <w:sz w:val="20"/>
          <w:szCs w:val="20"/>
        </w:rPr>
        <w:t>menuntut</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eksplorasi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berpikir</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divergen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bukan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sebagai</w:t>
      </w:r>
      <w:proofErr w:type="spellEnd"/>
      <w:r w:rsidRPr="00D8688E">
        <w:rPr>
          <w:rFonts w:ascii="Cambria" w:eastAsia="Cambria" w:hAnsi="Cambria" w:cs="Cambria"/>
          <w:color w:val="000000"/>
          <w:sz w:val="20"/>
          <w:szCs w:val="20"/>
        </w:rPr>
        <w:t xml:space="preserve"> media </w:t>
      </w:r>
      <w:proofErr w:type="spellStart"/>
      <w:r w:rsidRPr="00D8688E">
        <w:rPr>
          <w:rFonts w:ascii="Cambria" w:eastAsia="Cambria" w:hAnsi="Cambria" w:cs="Cambria"/>
          <w:color w:val="000000"/>
          <w:sz w:val="20"/>
          <w:szCs w:val="20"/>
        </w:rPr>
        <w:t>konsumsi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pasif</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Kuncinya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terletak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pada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kemampuan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pedagogis</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pendidik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dan</w:t>
      </w:r>
      <w:proofErr w:type="spellEnd"/>
      <w:r w:rsidRPr="00D8688E">
        <w:rPr>
          <w:rFonts w:ascii="Cambria" w:eastAsia="Cambria" w:hAnsi="Cambria" w:cs="Cambria"/>
          <w:color w:val="000000"/>
          <w:sz w:val="20"/>
          <w:szCs w:val="20"/>
        </w:rPr>
        <w:t xml:space="preserve"> orang </w:t>
      </w:r>
      <w:proofErr w:type="spellStart"/>
      <w:r w:rsidRPr="00D8688E">
        <w:rPr>
          <w:rFonts w:ascii="Cambria" w:eastAsia="Cambria" w:hAnsi="Cambria" w:cs="Cambria"/>
          <w:color w:val="000000"/>
          <w:sz w:val="20"/>
          <w:szCs w:val="20"/>
        </w:rPr>
        <w:t>tua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untuk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memilih</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mengimplementasikan</w:t>
      </w:r>
      <w:proofErr w:type="spellEnd"/>
      <w:r w:rsidRPr="00D8688E">
        <w:rPr>
          <w:rFonts w:ascii="Cambria" w:eastAsia="Cambria" w:hAnsi="Cambria" w:cs="Cambria"/>
          <w:color w:val="000000"/>
          <w:sz w:val="20"/>
          <w:szCs w:val="20"/>
        </w:rPr>
        <w:t xml:space="preserve"> media yang </w:t>
      </w:r>
      <w:proofErr w:type="spellStart"/>
      <w:r w:rsidRPr="00D8688E">
        <w:rPr>
          <w:rFonts w:ascii="Cambria" w:eastAsia="Cambria" w:hAnsi="Cambria" w:cs="Cambria"/>
          <w:color w:val="000000"/>
          <w:sz w:val="20"/>
          <w:szCs w:val="20"/>
        </w:rPr>
        <w:t>secara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desain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sesuai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dengan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tahap</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perkembangan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Praoperasional</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anak</w:t>
      </w:r>
      <w:proofErr w:type="spellEnd"/>
      <w:r w:rsidRPr="00D8688E">
        <w:rPr>
          <w:rFonts w:ascii="Cambria" w:eastAsia="Cambria" w:hAnsi="Cambria" w:cs="Cambria"/>
          <w:color w:val="000000"/>
          <w:sz w:val="20"/>
          <w:szCs w:val="20"/>
        </w:rPr>
        <w:t xml:space="preserve"> (Putri and </w:t>
      </w:r>
      <w:proofErr w:type="spellStart"/>
      <w:r w:rsidRPr="00D8688E">
        <w:rPr>
          <w:rFonts w:ascii="Cambria" w:eastAsia="Cambria" w:hAnsi="Cambria" w:cs="Cambria"/>
          <w:color w:val="000000"/>
          <w:sz w:val="20"/>
          <w:szCs w:val="20"/>
        </w:rPr>
        <w:t>Syamsuddin</w:t>
      </w:r>
      <w:proofErr w:type="spellEnd"/>
      <w:r w:rsidRPr="00D8688E">
        <w:rPr>
          <w:rFonts w:ascii="Cambria" w:eastAsia="Cambria" w:hAnsi="Cambria" w:cs="Cambria"/>
          <w:color w:val="000000"/>
          <w:sz w:val="20"/>
          <w:szCs w:val="20"/>
        </w:rPr>
        <w:t xml:space="preserve"> 2025).</w:t>
      </w:r>
    </w:p>
    <w:p w14:paraId="37DEE8D8" w14:textId="11B4C644" w:rsidR="00D8688E" w:rsidRDefault="00D8688E" w:rsidP="00D8688E">
      <w:pPr>
        <w:spacing w:after="0" w:line="240" w:lineRule="auto"/>
        <w:ind w:firstLine="426"/>
        <w:jc w:val="both"/>
        <w:rPr>
          <w:rFonts w:ascii="Cambria" w:eastAsia="Cambria" w:hAnsi="Cambria" w:cs="Cambria"/>
          <w:sz w:val="20"/>
          <w:szCs w:val="20"/>
        </w:rPr>
      </w:pPr>
      <w:proofErr w:type="spellStart"/>
      <w:r w:rsidRPr="00D8688E">
        <w:rPr>
          <w:rFonts w:ascii="Cambria" w:eastAsia="Cambria" w:hAnsi="Cambria" w:cs="Cambria"/>
          <w:color w:val="000000"/>
          <w:sz w:val="20"/>
          <w:szCs w:val="20"/>
        </w:rPr>
        <w:t>Peran</w:t>
      </w:r>
      <w:proofErr w:type="spellEnd"/>
      <w:r w:rsidRPr="00D8688E">
        <w:rPr>
          <w:rFonts w:ascii="Cambria" w:eastAsia="Cambria" w:hAnsi="Cambria" w:cs="Cambria"/>
          <w:color w:val="000000"/>
          <w:sz w:val="20"/>
          <w:szCs w:val="20"/>
        </w:rPr>
        <w:t xml:space="preserve"> orang </w:t>
      </w:r>
      <w:proofErr w:type="spellStart"/>
      <w:r w:rsidRPr="00D8688E">
        <w:rPr>
          <w:rFonts w:ascii="Cambria" w:eastAsia="Cambria" w:hAnsi="Cambria" w:cs="Cambria"/>
          <w:color w:val="000000"/>
          <w:sz w:val="20"/>
          <w:szCs w:val="20"/>
        </w:rPr>
        <w:t>tua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adalah</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kunci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utama</w:t>
      </w:r>
      <w:proofErr w:type="spellEnd"/>
      <w:r w:rsidRPr="00D8688E">
        <w:rPr>
          <w:rFonts w:ascii="Cambria" w:eastAsia="Cambria" w:hAnsi="Cambria" w:cs="Cambria"/>
          <w:color w:val="000000"/>
          <w:sz w:val="20"/>
          <w:szCs w:val="20"/>
        </w:rPr>
        <w:t xml:space="preserve">. Orang </w:t>
      </w:r>
      <w:proofErr w:type="spellStart"/>
      <w:r w:rsidRPr="00D8688E">
        <w:rPr>
          <w:rFonts w:ascii="Cambria" w:eastAsia="Cambria" w:hAnsi="Cambria" w:cs="Cambria"/>
          <w:color w:val="000000"/>
          <w:sz w:val="20"/>
          <w:szCs w:val="20"/>
        </w:rPr>
        <w:t>tua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wajib</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membatasi</w:t>
      </w:r>
      <w:proofErr w:type="spellEnd"/>
      <w:r w:rsidRPr="00D8688E">
        <w:rPr>
          <w:rFonts w:ascii="Cambria" w:eastAsia="Cambria" w:hAnsi="Cambria" w:cs="Cambria"/>
          <w:color w:val="000000"/>
          <w:sz w:val="20"/>
          <w:szCs w:val="20"/>
        </w:rPr>
        <w:t xml:space="preserve"> screen time </w:t>
      </w:r>
      <w:proofErr w:type="spellStart"/>
      <w:r w:rsidRPr="00D8688E">
        <w:rPr>
          <w:rFonts w:ascii="Cambria" w:eastAsia="Cambria" w:hAnsi="Cambria" w:cs="Cambria"/>
          <w:color w:val="000000"/>
          <w:sz w:val="20"/>
          <w:szCs w:val="20"/>
        </w:rPr>
        <w:t>sesuai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rekomendasi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misalnya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anak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usia</w:t>
      </w:r>
      <w:proofErr w:type="spellEnd"/>
      <w:r w:rsidRPr="00D8688E">
        <w:rPr>
          <w:rFonts w:ascii="Cambria" w:eastAsia="Cambria" w:hAnsi="Cambria" w:cs="Cambria"/>
          <w:color w:val="000000"/>
          <w:sz w:val="20"/>
          <w:szCs w:val="20"/>
        </w:rPr>
        <w:t xml:space="preserve"> 2–4 </w:t>
      </w:r>
      <w:proofErr w:type="spellStart"/>
      <w:r w:rsidRPr="00D8688E">
        <w:rPr>
          <w:rFonts w:ascii="Cambria" w:eastAsia="Cambria" w:hAnsi="Cambria" w:cs="Cambria"/>
          <w:color w:val="000000"/>
          <w:sz w:val="20"/>
          <w:szCs w:val="20"/>
        </w:rPr>
        <w:t>tahun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tidak</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lebih</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dari</w:t>
      </w:r>
      <w:proofErr w:type="spellEnd"/>
      <w:r w:rsidRPr="00D8688E">
        <w:rPr>
          <w:rFonts w:ascii="Cambria" w:eastAsia="Cambria" w:hAnsi="Cambria" w:cs="Cambria"/>
          <w:color w:val="000000"/>
          <w:sz w:val="20"/>
          <w:szCs w:val="20"/>
        </w:rPr>
        <w:t xml:space="preserve"> 1 jam </w:t>
      </w:r>
      <w:proofErr w:type="spellStart"/>
      <w:r w:rsidRPr="00D8688E">
        <w:rPr>
          <w:rFonts w:ascii="Cambria" w:eastAsia="Cambria" w:hAnsi="Cambria" w:cs="Cambria"/>
          <w:color w:val="000000"/>
          <w:sz w:val="20"/>
          <w:szCs w:val="20"/>
        </w:rPr>
        <w:t>sehari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Lebih</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penting</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dari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batasan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durasi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adalah</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kualitas</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interaksi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pendampingan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aktif</w:t>
      </w:r>
      <w:proofErr w:type="spellEnd"/>
      <w:r w:rsidRPr="00D8688E">
        <w:rPr>
          <w:rFonts w:ascii="Cambria" w:eastAsia="Cambria" w:hAnsi="Cambria" w:cs="Cambria"/>
          <w:color w:val="000000"/>
          <w:sz w:val="20"/>
          <w:szCs w:val="20"/>
        </w:rPr>
        <w:t xml:space="preserve"> (co-viewing) </w:t>
      </w:r>
      <w:proofErr w:type="spellStart"/>
      <w:r w:rsidRPr="00D8688E">
        <w:rPr>
          <w:rFonts w:ascii="Cambria" w:eastAsia="Cambria" w:hAnsi="Cambria" w:cs="Cambria"/>
          <w:color w:val="000000"/>
          <w:sz w:val="20"/>
          <w:szCs w:val="20"/>
        </w:rPr>
        <w:t>dan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pemilihan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konten</w:t>
      </w:r>
      <w:proofErr w:type="spellEnd"/>
      <w:r w:rsidRPr="00D8688E">
        <w:rPr>
          <w:rFonts w:ascii="Cambria" w:eastAsia="Cambria" w:hAnsi="Cambria" w:cs="Cambria"/>
          <w:color w:val="000000"/>
          <w:sz w:val="20"/>
          <w:szCs w:val="20"/>
        </w:rPr>
        <w:t xml:space="preserve"> yang </w:t>
      </w:r>
      <w:proofErr w:type="spellStart"/>
      <w:r w:rsidRPr="00D8688E">
        <w:rPr>
          <w:rFonts w:ascii="Cambria" w:eastAsia="Cambria" w:hAnsi="Cambria" w:cs="Cambria"/>
          <w:color w:val="000000"/>
          <w:sz w:val="20"/>
          <w:szCs w:val="20"/>
        </w:rPr>
        <w:t>edukatif</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sesuai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usia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sangat</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diperlukan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Strategi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ini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harus</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mencakup</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penggantian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waktu</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layar</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dengan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kegiatan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positif</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seperti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olahraga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membaca</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buku</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interaksi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sosial</w:t>
      </w:r>
      <w:proofErr w:type="spellEnd"/>
      <w:r w:rsidRPr="00D8688E">
        <w:rPr>
          <w:rFonts w:ascii="Cambria" w:eastAsia="Cambria" w:hAnsi="Cambria" w:cs="Cambria"/>
          <w:color w:val="000000"/>
          <w:sz w:val="20"/>
          <w:szCs w:val="20"/>
        </w:rPr>
        <w:t xml:space="preserve"> di dunia </w:t>
      </w:r>
      <w:proofErr w:type="spellStart"/>
      <w:r w:rsidRPr="00D8688E">
        <w:rPr>
          <w:rFonts w:ascii="Cambria" w:eastAsia="Cambria" w:hAnsi="Cambria" w:cs="Cambria"/>
          <w:color w:val="000000"/>
          <w:sz w:val="20"/>
          <w:szCs w:val="20"/>
        </w:rPr>
        <w:t>nyata</w:t>
      </w:r>
      <w:proofErr w:type="spellEnd"/>
      <w:r w:rsidRPr="00D8688E">
        <w:rPr>
          <w:rFonts w:ascii="Cambria" w:eastAsia="Cambria" w:hAnsi="Cambria" w:cs="Cambria"/>
          <w:color w:val="000000"/>
          <w:sz w:val="20"/>
          <w:szCs w:val="20"/>
        </w:rPr>
        <w:t xml:space="preserve">, yang </w:t>
      </w:r>
      <w:proofErr w:type="spellStart"/>
      <w:r w:rsidRPr="00D8688E">
        <w:rPr>
          <w:rFonts w:ascii="Cambria" w:eastAsia="Cambria" w:hAnsi="Cambria" w:cs="Cambria"/>
          <w:color w:val="000000"/>
          <w:sz w:val="20"/>
          <w:szCs w:val="20"/>
        </w:rPr>
        <w:t>mendukung</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kesehatan</w:t>
      </w:r>
      <w:proofErr w:type="spellEnd"/>
      <w:r w:rsidRPr="00D8688E">
        <w:rPr>
          <w:rFonts w:ascii="Cambria" w:eastAsia="Cambria" w:hAnsi="Cambria" w:cs="Cambria"/>
          <w:color w:val="000000"/>
          <w:sz w:val="20"/>
          <w:szCs w:val="20"/>
        </w:rPr>
        <w:t xml:space="preserve"> mental </w:t>
      </w:r>
      <w:proofErr w:type="spellStart"/>
      <w:r w:rsidRPr="00D8688E">
        <w:rPr>
          <w:rFonts w:ascii="Cambria" w:eastAsia="Cambria" w:hAnsi="Cambria" w:cs="Cambria"/>
          <w:color w:val="000000"/>
          <w:sz w:val="20"/>
          <w:szCs w:val="20"/>
        </w:rPr>
        <w:t>dan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perkembangan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kognitif</w:t>
      </w:r>
      <w:proofErr w:type="spellEnd"/>
      <w:r w:rsidRPr="00D8688E">
        <w:rPr>
          <w:rFonts w:ascii="Cambria" w:eastAsia="Cambria" w:hAnsi="Cambria" w:cs="Cambria"/>
          <w:color w:val="000000"/>
          <w:sz w:val="20"/>
          <w:szCs w:val="20"/>
        </w:rPr>
        <w:t xml:space="preserve"> yang </w:t>
      </w:r>
      <w:proofErr w:type="spellStart"/>
      <w:r w:rsidRPr="00D8688E">
        <w:rPr>
          <w:rFonts w:ascii="Cambria" w:eastAsia="Cambria" w:hAnsi="Cambria" w:cs="Cambria"/>
          <w:color w:val="000000"/>
          <w:sz w:val="20"/>
          <w:szCs w:val="20"/>
        </w:rPr>
        <w:t>menyeluruh</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Interaksi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aktif</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dengan</w:t>
      </w:r>
      <w:proofErr w:type="spellEnd"/>
      <w:r w:rsidRPr="00D8688E">
        <w:rPr>
          <w:rFonts w:ascii="Cambria" w:eastAsia="Cambria" w:hAnsi="Cambria" w:cs="Cambria"/>
          <w:color w:val="000000"/>
          <w:sz w:val="20"/>
          <w:szCs w:val="20"/>
        </w:rPr>
        <w:t xml:space="preserve"> orang </w:t>
      </w:r>
      <w:proofErr w:type="spellStart"/>
      <w:r w:rsidRPr="00D8688E">
        <w:rPr>
          <w:rFonts w:ascii="Cambria" w:eastAsia="Cambria" w:hAnsi="Cambria" w:cs="Cambria"/>
          <w:color w:val="000000"/>
          <w:sz w:val="20"/>
          <w:szCs w:val="20"/>
        </w:rPr>
        <w:t>dewasa</w:t>
      </w:r>
      <w:proofErr w:type="spellEnd"/>
      <w:r w:rsidRPr="00D8688E">
        <w:rPr>
          <w:rFonts w:ascii="Cambria" w:eastAsia="Cambria" w:hAnsi="Cambria" w:cs="Cambria"/>
          <w:color w:val="000000"/>
          <w:sz w:val="20"/>
          <w:szCs w:val="20"/>
        </w:rPr>
        <w:t xml:space="preserve"> juga </w:t>
      </w:r>
      <w:proofErr w:type="spellStart"/>
      <w:r w:rsidRPr="00D8688E">
        <w:rPr>
          <w:rFonts w:ascii="Cambria" w:eastAsia="Cambria" w:hAnsi="Cambria" w:cs="Cambria"/>
          <w:color w:val="000000"/>
          <w:sz w:val="20"/>
          <w:szCs w:val="20"/>
        </w:rPr>
        <w:t>membantu</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mengurangi</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risiko</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masalah</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kesehatan</w:t>
      </w:r>
      <w:proofErr w:type="spellEnd"/>
      <w:r w:rsidRPr="00D8688E">
        <w:rPr>
          <w:rFonts w:ascii="Cambria" w:eastAsia="Cambria" w:hAnsi="Cambria" w:cs="Cambria"/>
          <w:color w:val="000000"/>
          <w:sz w:val="20"/>
          <w:szCs w:val="20"/>
        </w:rPr>
        <w:t xml:space="preserve"> mental yang </w:t>
      </w:r>
      <w:proofErr w:type="spellStart"/>
      <w:r w:rsidRPr="00D8688E">
        <w:rPr>
          <w:rFonts w:ascii="Cambria" w:eastAsia="Cambria" w:hAnsi="Cambria" w:cs="Cambria"/>
          <w:color w:val="000000"/>
          <w:sz w:val="20"/>
          <w:szCs w:val="20"/>
        </w:rPr>
        <w:t>terkait</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dengan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paparan</w:t>
      </w:r>
      <w:proofErr w:type="spellEnd"/>
      <w:r w:rsidRPr="00D8688E">
        <w:rPr>
          <w:rFonts w:ascii="Cambria" w:eastAsia="Cambria" w:hAnsi="Cambria" w:cs="Cambria"/>
          <w:color w:val="000000"/>
          <w:sz w:val="20"/>
          <w:szCs w:val="20"/>
        </w:rPr>
        <w:t xml:space="preserve"> </w:t>
      </w:r>
      <w:proofErr w:type="spellStart"/>
      <w:r w:rsidRPr="00D8688E">
        <w:rPr>
          <w:rFonts w:ascii="Cambria" w:eastAsia="Cambria" w:hAnsi="Cambria" w:cs="Cambria"/>
          <w:color w:val="000000"/>
          <w:sz w:val="20"/>
          <w:szCs w:val="20"/>
        </w:rPr>
        <w:t>teknologi</w:t>
      </w:r>
      <w:proofErr w:type="spellEnd"/>
      <w:r w:rsidRPr="00D8688E">
        <w:rPr>
          <w:rFonts w:ascii="Cambria" w:eastAsia="Cambria" w:hAnsi="Cambria" w:cs="Cambria"/>
          <w:color w:val="000000"/>
          <w:sz w:val="20"/>
          <w:szCs w:val="20"/>
        </w:rPr>
        <w:t xml:space="preserve"> (Anjani and Indonesia 2025; </w:t>
      </w:r>
      <w:proofErr w:type="spellStart"/>
      <w:r w:rsidRPr="00D8688E">
        <w:rPr>
          <w:rFonts w:ascii="Cambria" w:eastAsia="Cambria" w:hAnsi="Cambria" w:cs="Cambria"/>
          <w:color w:val="000000"/>
          <w:sz w:val="20"/>
          <w:szCs w:val="20"/>
        </w:rPr>
        <w:t>Yumarni</w:t>
      </w:r>
      <w:proofErr w:type="spellEnd"/>
      <w:r w:rsidRPr="00D8688E">
        <w:rPr>
          <w:rFonts w:ascii="Cambria" w:eastAsia="Cambria" w:hAnsi="Cambria" w:cs="Cambria"/>
          <w:color w:val="000000"/>
          <w:sz w:val="20"/>
          <w:szCs w:val="20"/>
        </w:rPr>
        <w:t xml:space="preserve"> 2022).</w:t>
      </w:r>
    </w:p>
    <w:p w14:paraId="64BE171A" w14:textId="77777777" w:rsidR="00CB7E52" w:rsidRPr="00B37D5F" w:rsidRDefault="00CB7E52" w:rsidP="002E3A05">
      <w:pPr>
        <w:spacing w:after="0" w:line="240" w:lineRule="auto"/>
        <w:jc w:val="both"/>
        <w:rPr>
          <w:rFonts w:ascii="Cambria" w:eastAsia="Cambria" w:hAnsi="Cambria" w:cs="Cambria"/>
          <w:sz w:val="20"/>
          <w:szCs w:val="20"/>
        </w:rPr>
      </w:pPr>
    </w:p>
    <w:p w14:paraId="679F2083" w14:textId="77777777" w:rsidR="00330DE6" w:rsidRDefault="0002028B" w:rsidP="00D8688E">
      <w:pPr>
        <w:numPr>
          <w:ilvl w:val="0"/>
          <w:numId w:val="1"/>
        </w:numPr>
        <w:pBdr>
          <w:top w:val="nil"/>
          <w:left w:val="nil"/>
          <w:bottom w:val="nil"/>
          <w:right w:val="nil"/>
          <w:between w:val="nil"/>
        </w:pBdr>
        <w:spacing w:after="0"/>
        <w:ind w:left="360"/>
        <w:rPr>
          <w:rFonts w:ascii="Cambria" w:eastAsia="Cambria" w:hAnsi="Cambria" w:cs="Cambria"/>
          <w:b/>
          <w:color w:val="000000"/>
          <w:sz w:val="24"/>
          <w:szCs w:val="24"/>
        </w:rPr>
      </w:pPr>
      <w:r>
        <w:rPr>
          <w:rFonts w:ascii="Cambria" w:eastAsia="Cambria" w:hAnsi="Cambria" w:cs="Cambria"/>
          <w:b/>
          <w:color w:val="000000"/>
          <w:sz w:val="24"/>
          <w:szCs w:val="24"/>
        </w:rPr>
        <w:t>KESIMPULAN DAN SARAN</w:t>
      </w:r>
    </w:p>
    <w:p w14:paraId="04A58271" w14:textId="77777777" w:rsidR="00D8688E" w:rsidRDefault="00D8688E" w:rsidP="00D8688E">
      <w:pPr>
        <w:spacing w:after="0"/>
        <w:ind w:firstLine="360"/>
        <w:jc w:val="both"/>
        <w:rPr>
          <w:rFonts w:ascii="Cambria" w:eastAsia="Cambria" w:hAnsi="Cambria" w:cs="Cambria"/>
          <w:sz w:val="20"/>
          <w:szCs w:val="20"/>
        </w:rPr>
      </w:pPr>
      <w:r w:rsidRPr="00D8688E">
        <w:rPr>
          <w:rFonts w:ascii="Cambria" w:eastAsia="Cambria" w:hAnsi="Cambria" w:cs="Cambria"/>
          <w:sz w:val="20"/>
          <w:szCs w:val="20"/>
        </w:rPr>
        <w:t xml:space="preserve">Kajian </w:t>
      </w:r>
      <w:proofErr w:type="spellStart"/>
      <w:r w:rsidRPr="00D8688E">
        <w:rPr>
          <w:rFonts w:ascii="Cambria" w:eastAsia="Cambria" w:hAnsi="Cambria" w:cs="Cambria"/>
          <w:sz w:val="20"/>
          <w:szCs w:val="20"/>
        </w:rPr>
        <w:t>literatur</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sistematis</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ini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menyimpulkan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bahwa</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Revolusi</w:t>
      </w:r>
      <w:proofErr w:type="spellEnd"/>
      <w:r w:rsidRPr="00D8688E">
        <w:rPr>
          <w:rFonts w:ascii="Cambria" w:eastAsia="Cambria" w:hAnsi="Cambria" w:cs="Cambria"/>
          <w:sz w:val="20"/>
          <w:szCs w:val="20"/>
        </w:rPr>
        <w:t xml:space="preserve"> Digital </w:t>
      </w:r>
      <w:proofErr w:type="spellStart"/>
      <w:r w:rsidRPr="00D8688E">
        <w:rPr>
          <w:rFonts w:ascii="Cambria" w:eastAsia="Cambria" w:hAnsi="Cambria" w:cs="Cambria"/>
          <w:sz w:val="20"/>
          <w:szCs w:val="20"/>
        </w:rPr>
        <w:t>menghadirkan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tantangan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eksistensial</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bagi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perkembangan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intelektual</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Anak</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Usia</w:t>
      </w:r>
      <w:proofErr w:type="spellEnd"/>
      <w:r w:rsidRPr="00D8688E">
        <w:rPr>
          <w:rFonts w:ascii="Cambria" w:eastAsia="Cambria" w:hAnsi="Cambria" w:cs="Cambria"/>
          <w:sz w:val="20"/>
          <w:szCs w:val="20"/>
        </w:rPr>
        <w:t xml:space="preserve"> Dini. </w:t>
      </w:r>
      <w:proofErr w:type="spellStart"/>
      <w:r w:rsidRPr="00D8688E">
        <w:rPr>
          <w:rFonts w:ascii="Cambria" w:eastAsia="Cambria" w:hAnsi="Cambria" w:cs="Cambria"/>
          <w:sz w:val="20"/>
          <w:szCs w:val="20"/>
        </w:rPr>
        <w:t>Meskipun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terdapat</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potensi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luar</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biasa</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dalam</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penggunaan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teknologi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interaktif</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seperti</w:t>
      </w:r>
      <w:proofErr w:type="spellEnd"/>
      <w:r w:rsidRPr="00D8688E">
        <w:rPr>
          <w:rFonts w:ascii="Cambria" w:eastAsia="Cambria" w:hAnsi="Cambria" w:cs="Cambria"/>
          <w:sz w:val="20"/>
          <w:szCs w:val="20"/>
        </w:rPr>
        <w:t xml:space="preserve"> AR </w:t>
      </w:r>
      <w:proofErr w:type="spellStart"/>
      <w:r w:rsidRPr="00D8688E">
        <w:rPr>
          <w:rFonts w:ascii="Cambria" w:eastAsia="Cambria" w:hAnsi="Cambria" w:cs="Cambria"/>
          <w:sz w:val="20"/>
          <w:szCs w:val="20"/>
        </w:rPr>
        <w:t>dan</w:t>
      </w:r>
      <w:proofErr w:type="spellEnd"/>
      <w:r w:rsidRPr="00D8688E">
        <w:rPr>
          <w:rFonts w:ascii="Cambria" w:eastAsia="Cambria" w:hAnsi="Cambria" w:cs="Cambria"/>
          <w:sz w:val="20"/>
          <w:szCs w:val="20"/>
        </w:rPr>
        <w:t xml:space="preserve"> game </w:t>
      </w:r>
      <w:proofErr w:type="spellStart"/>
      <w:r w:rsidRPr="00D8688E">
        <w:rPr>
          <w:rFonts w:ascii="Cambria" w:eastAsia="Cambria" w:hAnsi="Cambria" w:cs="Cambria"/>
          <w:sz w:val="20"/>
          <w:szCs w:val="20"/>
        </w:rPr>
        <w:t>edukatif</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untuk</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meningkatkan</w:t>
      </w:r>
      <w:proofErr w:type="spellEnd"/>
      <w:r w:rsidRPr="00D8688E">
        <w:rPr>
          <w:rFonts w:ascii="Cambria" w:eastAsia="Cambria" w:hAnsi="Cambria" w:cs="Cambria"/>
          <w:sz w:val="20"/>
          <w:szCs w:val="20"/>
        </w:rPr>
        <w:t xml:space="preserve"> HOTS </w:t>
      </w:r>
      <w:proofErr w:type="spellStart"/>
      <w:r w:rsidRPr="00D8688E">
        <w:rPr>
          <w:rFonts w:ascii="Cambria" w:eastAsia="Cambria" w:hAnsi="Cambria" w:cs="Cambria"/>
          <w:sz w:val="20"/>
          <w:szCs w:val="20"/>
        </w:rPr>
        <w:t>dan</w:t>
      </w:r>
      <w:proofErr w:type="spellEnd"/>
      <w:r w:rsidRPr="00D8688E">
        <w:rPr>
          <w:rFonts w:ascii="Cambria" w:eastAsia="Cambria" w:hAnsi="Cambria" w:cs="Cambria"/>
          <w:sz w:val="20"/>
          <w:szCs w:val="20"/>
        </w:rPr>
        <w:t xml:space="preserve"> problem-solving, </w:t>
      </w:r>
      <w:proofErr w:type="spellStart"/>
      <w:r w:rsidRPr="00D8688E">
        <w:rPr>
          <w:rFonts w:ascii="Cambria" w:eastAsia="Cambria" w:hAnsi="Cambria" w:cs="Cambria"/>
          <w:sz w:val="20"/>
          <w:szCs w:val="20"/>
        </w:rPr>
        <w:t>risiko</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dominan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bersumber</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dari</w:t>
      </w:r>
      <w:proofErr w:type="spellEnd"/>
      <w:r w:rsidRPr="00D8688E">
        <w:rPr>
          <w:rFonts w:ascii="Cambria" w:eastAsia="Cambria" w:hAnsi="Cambria" w:cs="Cambria"/>
          <w:sz w:val="20"/>
          <w:szCs w:val="20"/>
        </w:rPr>
        <w:t xml:space="preserve"> screen time </w:t>
      </w:r>
      <w:proofErr w:type="spellStart"/>
      <w:r w:rsidRPr="00D8688E">
        <w:rPr>
          <w:rFonts w:ascii="Cambria" w:eastAsia="Cambria" w:hAnsi="Cambria" w:cs="Cambria"/>
          <w:sz w:val="20"/>
          <w:szCs w:val="20"/>
        </w:rPr>
        <w:t>pasif</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berlebihan</w:t>
      </w:r>
      <w:proofErr w:type="spellEnd"/>
      <w:r w:rsidRPr="00D8688E">
        <w:rPr>
          <w:rFonts w:ascii="Cambria" w:eastAsia="Cambria" w:hAnsi="Cambria" w:cs="Cambria"/>
          <w:sz w:val="20"/>
          <w:szCs w:val="20"/>
        </w:rPr>
        <w:t xml:space="preserve"> yang </w:t>
      </w:r>
      <w:proofErr w:type="spellStart"/>
      <w:r w:rsidRPr="00D8688E">
        <w:rPr>
          <w:rFonts w:ascii="Cambria" w:eastAsia="Cambria" w:hAnsi="Cambria" w:cs="Cambria"/>
          <w:sz w:val="20"/>
          <w:szCs w:val="20"/>
        </w:rPr>
        <w:t>secara</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empiris</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terbukti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merusak</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Fungsi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Eksekutif</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Memori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Kerja</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Atensi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menghambat</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akuisisi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bahasa</w:t>
      </w:r>
      <w:proofErr w:type="spellEnd"/>
      <w:r w:rsidRPr="00D8688E">
        <w:rPr>
          <w:rFonts w:ascii="Cambria" w:eastAsia="Cambria" w:hAnsi="Cambria" w:cs="Cambria"/>
          <w:sz w:val="20"/>
          <w:szCs w:val="20"/>
        </w:rPr>
        <w:t xml:space="preserve"> yang </w:t>
      </w:r>
      <w:proofErr w:type="spellStart"/>
      <w:r w:rsidRPr="00D8688E">
        <w:rPr>
          <w:rFonts w:ascii="Cambria" w:eastAsia="Cambria" w:hAnsi="Cambria" w:cs="Cambria"/>
          <w:sz w:val="20"/>
          <w:szCs w:val="20"/>
        </w:rPr>
        <w:t>didasarkan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pada</w:t>
      </w:r>
      <w:proofErr w:type="spellEnd"/>
      <w:r w:rsidRPr="00D8688E">
        <w:rPr>
          <w:rFonts w:ascii="Cambria" w:eastAsia="Cambria" w:hAnsi="Cambria" w:cs="Cambria"/>
          <w:sz w:val="20"/>
          <w:szCs w:val="20"/>
        </w:rPr>
        <w:t xml:space="preserve"> dialog. </w:t>
      </w:r>
      <w:proofErr w:type="spellStart"/>
      <w:r w:rsidRPr="00D8688E">
        <w:rPr>
          <w:rFonts w:ascii="Cambria" w:eastAsia="Cambria" w:hAnsi="Cambria" w:cs="Cambria"/>
          <w:sz w:val="20"/>
          <w:szCs w:val="20"/>
        </w:rPr>
        <w:t>Permasalahan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ini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berakar</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pada</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kegagalan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ekosistem</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keluarga</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sekolah</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dalam</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memediasi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interaksi</w:t>
      </w:r>
      <w:proofErr w:type="spellEnd"/>
      <w:r w:rsidRPr="00D8688E">
        <w:rPr>
          <w:rFonts w:ascii="Cambria" w:eastAsia="Cambria" w:hAnsi="Cambria" w:cs="Cambria"/>
          <w:sz w:val="20"/>
          <w:szCs w:val="20"/>
        </w:rPr>
        <w:t xml:space="preserve"> digital </w:t>
      </w:r>
      <w:proofErr w:type="spellStart"/>
      <w:r w:rsidRPr="00D8688E">
        <w:rPr>
          <w:rFonts w:ascii="Cambria" w:eastAsia="Cambria" w:hAnsi="Cambria" w:cs="Cambria"/>
          <w:sz w:val="20"/>
          <w:szCs w:val="20"/>
        </w:rPr>
        <w:t>secara</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pedagogis</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terstruktur</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diperparah</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oleh</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fenomena</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technoference</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kesenjangan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kompetensi</w:t>
      </w:r>
      <w:proofErr w:type="spellEnd"/>
      <w:r w:rsidRPr="00D8688E">
        <w:rPr>
          <w:rFonts w:ascii="Cambria" w:eastAsia="Cambria" w:hAnsi="Cambria" w:cs="Cambria"/>
          <w:sz w:val="20"/>
          <w:szCs w:val="20"/>
        </w:rPr>
        <w:t xml:space="preserve"> TPACK </w:t>
      </w:r>
      <w:proofErr w:type="spellStart"/>
      <w:r w:rsidRPr="00D8688E">
        <w:rPr>
          <w:rFonts w:ascii="Cambria" w:eastAsia="Cambria" w:hAnsi="Cambria" w:cs="Cambria"/>
          <w:sz w:val="20"/>
          <w:szCs w:val="20"/>
        </w:rPr>
        <w:t>pendidik</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Teknologi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bukanlah</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musuh</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tetapi</w:t>
      </w:r>
      <w:proofErr w:type="spellEnd"/>
      <w:r w:rsidRPr="00D8688E">
        <w:rPr>
          <w:rFonts w:ascii="Cambria" w:eastAsia="Cambria" w:hAnsi="Cambria" w:cs="Cambria"/>
          <w:sz w:val="20"/>
          <w:szCs w:val="20"/>
        </w:rPr>
        <w:t xml:space="preserve"> mediator yang </w:t>
      </w:r>
      <w:proofErr w:type="spellStart"/>
      <w:r w:rsidRPr="00D8688E">
        <w:rPr>
          <w:rFonts w:ascii="Cambria" w:eastAsia="Cambria" w:hAnsi="Cambria" w:cs="Cambria"/>
          <w:sz w:val="20"/>
          <w:szCs w:val="20"/>
        </w:rPr>
        <w:t>buruk</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dan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tidak</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terstruktur</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adalah</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ancaman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bagi</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perkembangan</w:t>
      </w:r>
      <w:proofErr w:type="spellEnd"/>
      <w:r w:rsidRPr="00D8688E">
        <w:rPr>
          <w:rFonts w:ascii="Cambria" w:eastAsia="Cambria" w:hAnsi="Cambria" w:cs="Cambria"/>
          <w:sz w:val="20"/>
          <w:szCs w:val="20"/>
        </w:rPr>
        <w:t xml:space="preserve"> </w:t>
      </w:r>
      <w:proofErr w:type="spellStart"/>
      <w:r w:rsidRPr="00D8688E">
        <w:rPr>
          <w:rFonts w:ascii="Cambria" w:eastAsia="Cambria" w:hAnsi="Cambria" w:cs="Cambria"/>
          <w:sz w:val="20"/>
          <w:szCs w:val="20"/>
        </w:rPr>
        <w:t>kognitif</w:t>
      </w:r>
      <w:proofErr w:type="spellEnd"/>
      <w:r w:rsidRPr="00D8688E">
        <w:rPr>
          <w:rFonts w:ascii="Cambria" w:eastAsia="Cambria" w:hAnsi="Cambria" w:cs="Cambria"/>
          <w:sz w:val="20"/>
          <w:szCs w:val="20"/>
        </w:rPr>
        <w:t xml:space="preserve"> AUD.</w:t>
      </w:r>
    </w:p>
    <w:p w14:paraId="329B5929" w14:textId="77777777" w:rsidR="00D8688E" w:rsidRDefault="00D8688E" w:rsidP="00D8688E">
      <w:pPr>
        <w:spacing w:after="0"/>
        <w:ind w:firstLine="360"/>
        <w:jc w:val="both"/>
        <w:rPr>
          <w:rFonts w:ascii="Cambria" w:eastAsia="Cambria" w:hAnsi="Cambria" w:cs="Cambria"/>
          <w:sz w:val="20"/>
          <w:szCs w:val="20"/>
        </w:rPr>
      </w:pPr>
    </w:p>
    <w:p w14:paraId="1DF1BE66" w14:textId="5C89EECF" w:rsidR="00330DE6" w:rsidRDefault="0002028B" w:rsidP="002E3A05">
      <w:pPr>
        <w:spacing w:after="0"/>
        <w:jc w:val="both"/>
        <w:rPr>
          <w:rFonts w:ascii="Cambria" w:eastAsia="Cambria" w:hAnsi="Cambria" w:cs="Cambria"/>
          <w:b/>
          <w:sz w:val="24"/>
          <w:szCs w:val="24"/>
        </w:rPr>
      </w:pPr>
      <w:r>
        <w:rPr>
          <w:rFonts w:ascii="Cambria" w:eastAsia="Cambria" w:hAnsi="Cambria" w:cs="Cambria"/>
          <w:b/>
          <w:sz w:val="24"/>
          <w:szCs w:val="24"/>
        </w:rPr>
        <w:t>REFERENSI</w:t>
      </w:r>
    </w:p>
    <w:p w14:paraId="636FE51A" w14:textId="21BC96FE" w:rsidR="002E3A05" w:rsidRPr="002E3A05" w:rsidRDefault="002E3A05" w:rsidP="002E3A05">
      <w:pPr>
        <w:ind w:left="567" w:hanging="567"/>
        <w:jc w:val="both"/>
        <w:rPr>
          <w:rFonts w:ascii="Cambria" w:eastAsia="Cambria" w:hAnsi="Cambria" w:cs="Cambria"/>
          <w:sz w:val="20"/>
          <w:szCs w:val="20"/>
        </w:rPr>
      </w:pPr>
      <w:r w:rsidRPr="002E3A05">
        <w:rPr>
          <w:rFonts w:ascii="Cambria" w:eastAsia="Cambria" w:hAnsi="Cambria" w:cs="Cambria"/>
          <w:sz w:val="20"/>
          <w:szCs w:val="20"/>
        </w:rPr>
        <w:t xml:space="preserve">Anjani, </w:t>
      </w:r>
      <w:proofErr w:type="spellStart"/>
      <w:r w:rsidRPr="002E3A05">
        <w:rPr>
          <w:rFonts w:ascii="Cambria" w:eastAsia="Cambria" w:hAnsi="Cambria" w:cs="Cambria"/>
          <w:sz w:val="20"/>
          <w:szCs w:val="20"/>
        </w:rPr>
        <w:t>Ratna</w:t>
      </w:r>
      <w:proofErr w:type="spellEnd"/>
      <w:r w:rsidRPr="002E3A05">
        <w:rPr>
          <w:rFonts w:ascii="Cambria" w:eastAsia="Cambria" w:hAnsi="Cambria" w:cs="Cambria"/>
          <w:sz w:val="20"/>
          <w:szCs w:val="20"/>
        </w:rPr>
        <w:t xml:space="preserve">, and </w:t>
      </w:r>
      <w:proofErr w:type="spellStart"/>
      <w:r w:rsidRPr="002E3A05">
        <w:rPr>
          <w:rFonts w:ascii="Cambria" w:eastAsia="Cambria" w:hAnsi="Cambria" w:cs="Cambria"/>
          <w:sz w:val="20"/>
          <w:szCs w:val="20"/>
        </w:rPr>
        <w:t>Universitas</w:t>
      </w:r>
      <w:proofErr w:type="spellEnd"/>
      <w:r w:rsidRPr="002E3A05">
        <w:rPr>
          <w:rFonts w:ascii="Cambria" w:eastAsia="Cambria" w:hAnsi="Cambria" w:cs="Cambria"/>
          <w:sz w:val="20"/>
          <w:szCs w:val="20"/>
        </w:rPr>
        <w:t xml:space="preserve"> Pendidikan Indonesia. 2025. “Literature Review : </w:t>
      </w:r>
      <w:proofErr w:type="spellStart"/>
      <w:r w:rsidRPr="002E3A05">
        <w:rPr>
          <w:rFonts w:ascii="Cambria" w:eastAsia="Cambria" w:hAnsi="Cambria" w:cs="Cambria"/>
          <w:sz w:val="20"/>
          <w:szCs w:val="20"/>
        </w:rPr>
        <w:t>Dampak</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Teknologi</w:t>
      </w:r>
      <w:proofErr w:type="spellEnd"/>
      <w:r w:rsidRPr="002E3A05">
        <w:rPr>
          <w:rFonts w:ascii="Cambria" w:eastAsia="Cambria" w:hAnsi="Cambria" w:cs="Cambria"/>
          <w:sz w:val="20"/>
          <w:szCs w:val="20"/>
        </w:rPr>
        <w:t xml:space="preserve"> Digital </w:t>
      </w:r>
      <w:proofErr w:type="spellStart"/>
      <w:r w:rsidRPr="002E3A05">
        <w:rPr>
          <w:rFonts w:ascii="Cambria" w:eastAsia="Cambria" w:hAnsi="Cambria" w:cs="Cambria"/>
          <w:sz w:val="20"/>
          <w:szCs w:val="20"/>
        </w:rPr>
        <w:t>Terhadap</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Regulasi</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Emosi</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Anak</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Usia</w:t>
      </w:r>
      <w:proofErr w:type="spellEnd"/>
      <w:r w:rsidRPr="002E3A05">
        <w:rPr>
          <w:rFonts w:ascii="Cambria" w:eastAsia="Cambria" w:hAnsi="Cambria" w:cs="Cambria"/>
          <w:sz w:val="20"/>
          <w:szCs w:val="20"/>
        </w:rPr>
        <w:t xml:space="preserve"> Dini Dan </w:t>
      </w:r>
      <w:proofErr w:type="spellStart"/>
      <w:r w:rsidRPr="002E3A05">
        <w:rPr>
          <w:rFonts w:ascii="Cambria" w:eastAsia="Cambria" w:hAnsi="Cambria" w:cs="Cambria"/>
          <w:sz w:val="20"/>
          <w:szCs w:val="20"/>
        </w:rPr>
        <w:t>Peran</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Pengawasan</w:t>
      </w:r>
      <w:proofErr w:type="spellEnd"/>
      <w:r w:rsidRPr="002E3A05">
        <w:rPr>
          <w:rFonts w:ascii="Cambria" w:eastAsia="Cambria" w:hAnsi="Cambria" w:cs="Cambria"/>
          <w:sz w:val="20"/>
          <w:szCs w:val="20"/>
        </w:rPr>
        <w:t xml:space="preserve"> Orang </w:t>
      </w:r>
      <w:proofErr w:type="spellStart"/>
      <w:r w:rsidRPr="002E3A05">
        <w:rPr>
          <w:rFonts w:ascii="Cambria" w:eastAsia="Cambria" w:hAnsi="Cambria" w:cs="Cambria"/>
          <w:sz w:val="20"/>
          <w:szCs w:val="20"/>
        </w:rPr>
        <w:t>Tua</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Kumarottama</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Jurnal</w:t>
      </w:r>
      <w:proofErr w:type="spellEnd"/>
      <w:r w:rsidRPr="002E3A05">
        <w:rPr>
          <w:rFonts w:ascii="Cambria" w:eastAsia="Cambria" w:hAnsi="Cambria" w:cs="Cambria"/>
          <w:sz w:val="20"/>
          <w:szCs w:val="20"/>
        </w:rPr>
        <w:t xml:space="preserve"> Pendidikan </w:t>
      </w:r>
      <w:proofErr w:type="spellStart"/>
      <w:r w:rsidRPr="002E3A05">
        <w:rPr>
          <w:rFonts w:ascii="Cambria" w:eastAsia="Cambria" w:hAnsi="Cambria" w:cs="Cambria"/>
          <w:sz w:val="20"/>
          <w:szCs w:val="20"/>
        </w:rPr>
        <w:t>Anak</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Usia</w:t>
      </w:r>
      <w:proofErr w:type="spellEnd"/>
      <w:r w:rsidRPr="002E3A05">
        <w:rPr>
          <w:rFonts w:ascii="Cambria" w:eastAsia="Cambria" w:hAnsi="Cambria" w:cs="Cambria"/>
          <w:sz w:val="20"/>
          <w:szCs w:val="20"/>
        </w:rPr>
        <w:t xml:space="preserve"> Dini 04(02): 1–21.</w:t>
      </w:r>
    </w:p>
    <w:p w14:paraId="56B5081C" w14:textId="15F93607" w:rsidR="002E3A05" w:rsidRPr="002E3A05" w:rsidRDefault="002E3A05" w:rsidP="002E3A05">
      <w:pPr>
        <w:ind w:left="567" w:hanging="567"/>
        <w:jc w:val="both"/>
        <w:rPr>
          <w:rFonts w:ascii="Cambria" w:eastAsia="Cambria" w:hAnsi="Cambria" w:cs="Cambria"/>
          <w:sz w:val="20"/>
          <w:szCs w:val="20"/>
        </w:rPr>
      </w:pPr>
      <w:proofErr w:type="spellStart"/>
      <w:r w:rsidRPr="002E3A05">
        <w:rPr>
          <w:rFonts w:ascii="Cambria" w:eastAsia="Cambria" w:hAnsi="Cambria" w:cs="Cambria"/>
          <w:sz w:val="20"/>
          <w:szCs w:val="20"/>
        </w:rPr>
        <w:lastRenderedPageBreak/>
        <w:t>Ayu</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Kadek</w:t>
      </w:r>
      <w:proofErr w:type="spellEnd"/>
      <w:r w:rsidRPr="002E3A05">
        <w:rPr>
          <w:rFonts w:ascii="Cambria" w:eastAsia="Cambria" w:hAnsi="Cambria" w:cs="Cambria"/>
          <w:sz w:val="20"/>
          <w:szCs w:val="20"/>
        </w:rPr>
        <w:t xml:space="preserve">, Widia </w:t>
      </w:r>
      <w:proofErr w:type="spellStart"/>
      <w:r w:rsidRPr="002E3A05">
        <w:rPr>
          <w:rFonts w:ascii="Cambria" w:eastAsia="Cambria" w:hAnsi="Cambria" w:cs="Cambria"/>
          <w:sz w:val="20"/>
          <w:szCs w:val="20"/>
        </w:rPr>
        <w:t>Fransiska</w:t>
      </w:r>
      <w:proofErr w:type="spellEnd"/>
      <w:r w:rsidRPr="002E3A05">
        <w:rPr>
          <w:rFonts w:ascii="Cambria" w:eastAsia="Cambria" w:hAnsi="Cambria" w:cs="Cambria"/>
          <w:sz w:val="20"/>
          <w:szCs w:val="20"/>
        </w:rPr>
        <w:t xml:space="preserve">, Ni </w:t>
      </w:r>
      <w:proofErr w:type="spellStart"/>
      <w:r w:rsidRPr="002E3A05">
        <w:rPr>
          <w:rFonts w:ascii="Cambria" w:eastAsia="Cambria" w:hAnsi="Cambria" w:cs="Cambria"/>
          <w:sz w:val="20"/>
          <w:szCs w:val="20"/>
        </w:rPr>
        <w:t>Ketut</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Suarni</w:t>
      </w:r>
      <w:proofErr w:type="spellEnd"/>
      <w:r w:rsidRPr="002E3A05">
        <w:rPr>
          <w:rFonts w:ascii="Cambria" w:eastAsia="Cambria" w:hAnsi="Cambria" w:cs="Cambria"/>
          <w:sz w:val="20"/>
          <w:szCs w:val="20"/>
        </w:rPr>
        <w:t xml:space="preserve">, and I </w:t>
      </w:r>
      <w:proofErr w:type="spellStart"/>
      <w:r w:rsidRPr="002E3A05">
        <w:rPr>
          <w:rFonts w:ascii="Cambria" w:eastAsia="Cambria" w:hAnsi="Cambria" w:cs="Cambria"/>
          <w:sz w:val="20"/>
          <w:szCs w:val="20"/>
        </w:rPr>
        <w:t>Gede</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Margunayasa</w:t>
      </w:r>
      <w:proofErr w:type="spellEnd"/>
      <w:r w:rsidRPr="002E3A05">
        <w:rPr>
          <w:rFonts w:ascii="Cambria" w:eastAsia="Cambria" w:hAnsi="Cambria" w:cs="Cambria"/>
          <w:sz w:val="20"/>
          <w:szCs w:val="20"/>
        </w:rPr>
        <w:t>. 2024. “</w:t>
      </w:r>
      <w:proofErr w:type="spellStart"/>
      <w:r w:rsidRPr="002E3A05">
        <w:rPr>
          <w:rFonts w:ascii="Cambria" w:eastAsia="Cambria" w:hAnsi="Cambria" w:cs="Cambria"/>
          <w:sz w:val="20"/>
          <w:szCs w:val="20"/>
        </w:rPr>
        <w:t>Perkembangan</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Kognitif</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Siswa</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Pada</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Penggunaan</w:t>
      </w:r>
      <w:proofErr w:type="spellEnd"/>
      <w:r w:rsidRPr="002E3A05">
        <w:rPr>
          <w:rFonts w:ascii="Cambria" w:eastAsia="Cambria" w:hAnsi="Cambria" w:cs="Cambria"/>
          <w:sz w:val="20"/>
          <w:szCs w:val="20"/>
        </w:rPr>
        <w:t xml:space="preserve"> Media </w:t>
      </w:r>
      <w:proofErr w:type="spellStart"/>
      <w:r w:rsidRPr="002E3A05">
        <w:rPr>
          <w:rFonts w:ascii="Cambria" w:eastAsia="Cambria" w:hAnsi="Cambria" w:cs="Cambria"/>
          <w:sz w:val="20"/>
          <w:szCs w:val="20"/>
        </w:rPr>
        <w:t>Pembelajaran</w:t>
      </w:r>
      <w:proofErr w:type="spellEnd"/>
      <w:r w:rsidRPr="002E3A05">
        <w:rPr>
          <w:rFonts w:ascii="Cambria" w:eastAsia="Cambria" w:hAnsi="Cambria" w:cs="Cambria"/>
          <w:sz w:val="20"/>
          <w:szCs w:val="20"/>
        </w:rPr>
        <w:t xml:space="preserve"> Digital </w:t>
      </w:r>
      <w:proofErr w:type="spellStart"/>
      <w:r w:rsidRPr="002E3A05">
        <w:rPr>
          <w:rFonts w:ascii="Cambria" w:eastAsia="Cambria" w:hAnsi="Cambria" w:cs="Cambria"/>
          <w:sz w:val="20"/>
          <w:szCs w:val="20"/>
        </w:rPr>
        <w:t>Ditinjau</w:t>
      </w:r>
      <w:proofErr w:type="spellEnd"/>
      <w:r w:rsidRPr="002E3A05">
        <w:rPr>
          <w:rFonts w:ascii="Cambria" w:eastAsia="Cambria" w:hAnsi="Cambria" w:cs="Cambria"/>
          <w:sz w:val="20"/>
          <w:szCs w:val="20"/>
        </w:rPr>
        <w:t xml:space="preserve"> Dari </w:t>
      </w:r>
      <w:proofErr w:type="spellStart"/>
      <w:r w:rsidRPr="002E3A05">
        <w:rPr>
          <w:rFonts w:ascii="Cambria" w:eastAsia="Cambria" w:hAnsi="Cambria" w:cs="Cambria"/>
          <w:sz w:val="20"/>
          <w:szCs w:val="20"/>
        </w:rPr>
        <w:t>Teori</w:t>
      </w:r>
      <w:proofErr w:type="spellEnd"/>
      <w:r w:rsidRPr="002E3A05">
        <w:rPr>
          <w:rFonts w:ascii="Cambria" w:eastAsia="Cambria" w:hAnsi="Cambria" w:cs="Cambria"/>
          <w:sz w:val="20"/>
          <w:szCs w:val="20"/>
        </w:rPr>
        <w:t xml:space="preserve"> Jean Piaget : Kajian </w:t>
      </w:r>
      <w:proofErr w:type="spellStart"/>
      <w:r w:rsidRPr="002E3A05">
        <w:rPr>
          <w:rFonts w:ascii="Cambria" w:eastAsia="Cambria" w:hAnsi="Cambria" w:cs="Cambria"/>
          <w:sz w:val="20"/>
          <w:szCs w:val="20"/>
        </w:rPr>
        <w:t>Literatur</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Sistematis</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Ideguru</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Jurnal</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Karya</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Ilmiah</w:t>
      </w:r>
      <w:proofErr w:type="spellEnd"/>
      <w:r w:rsidRPr="002E3A05">
        <w:rPr>
          <w:rFonts w:ascii="Cambria" w:eastAsia="Cambria" w:hAnsi="Cambria" w:cs="Cambria"/>
          <w:sz w:val="20"/>
          <w:szCs w:val="20"/>
        </w:rPr>
        <w:t xml:space="preserve"> Guru 9(2): 466–71</w:t>
      </w:r>
      <w:r w:rsidR="00665252">
        <w:rPr>
          <w:rFonts w:ascii="Cambria" w:eastAsia="Cambria" w:hAnsi="Cambria" w:cs="Cambria"/>
          <w:sz w:val="20"/>
          <w:szCs w:val="20"/>
        </w:rPr>
        <w:t xml:space="preserve"> </w:t>
      </w:r>
    </w:p>
    <w:p w14:paraId="7A050910" w14:textId="77777777" w:rsidR="002E3A05" w:rsidRPr="002E3A05" w:rsidRDefault="002E3A05" w:rsidP="002E3A05">
      <w:pPr>
        <w:ind w:left="567" w:hanging="567"/>
        <w:jc w:val="both"/>
        <w:rPr>
          <w:rFonts w:ascii="Cambria" w:eastAsia="Cambria" w:hAnsi="Cambria" w:cs="Cambria"/>
          <w:sz w:val="20"/>
          <w:szCs w:val="20"/>
        </w:rPr>
      </w:pPr>
      <w:proofErr w:type="spellStart"/>
      <w:r w:rsidRPr="002E3A05">
        <w:rPr>
          <w:rFonts w:ascii="Cambria" w:eastAsia="Cambria" w:hAnsi="Cambria" w:cs="Cambria"/>
          <w:sz w:val="20"/>
          <w:szCs w:val="20"/>
        </w:rPr>
        <w:t>Elfa</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Yanneri</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Kiswara</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Rahmantya</w:t>
      </w:r>
      <w:proofErr w:type="spellEnd"/>
      <w:r w:rsidRPr="002E3A05">
        <w:rPr>
          <w:rFonts w:ascii="Cambria" w:eastAsia="Cambria" w:hAnsi="Cambria" w:cs="Cambria"/>
          <w:sz w:val="20"/>
          <w:szCs w:val="20"/>
        </w:rPr>
        <w:t xml:space="preserve">, and </w:t>
      </w:r>
      <w:proofErr w:type="spellStart"/>
      <w:r w:rsidRPr="002E3A05">
        <w:rPr>
          <w:rFonts w:ascii="Cambria" w:eastAsia="Cambria" w:hAnsi="Cambria" w:cs="Cambria"/>
          <w:sz w:val="20"/>
          <w:szCs w:val="20"/>
        </w:rPr>
        <w:t>Retnaning</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Tyas</w:t>
      </w:r>
      <w:proofErr w:type="spellEnd"/>
      <w:r w:rsidRPr="002E3A05">
        <w:rPr>
          <w:rFonts w:ascii="Cambria" w:eastAsia="Cambria" w:hAnsi="Cambria" w:cs="Cambria"/>
          <w:sz w:val="20"/>
          <w:szCs w:val="20"/>
        </w:rPr>
        <w:t>. 2025. “</w:t>
      </w:r>
      <w:proofErr w:type="spellStart"/>
      <w:r w:rsidRPr="002E3A05">
        <w:rPr>
          <w:rFonts w:ascii="Cambria" w:eastAsia="Cambria" w:hAnsi="Cambria" w:cs="Cambria"/>
          <w:sz w:val="20"/>
          <w:szCs w:val="20"/>
        </w:rPr>
        <w:t>Tinjauan</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Sistematis</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Terhadap</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Arah</w:t>
      </w:r>
      <w:proofErr w:type="spellEnd"/>
      <w:r w:rsidRPr="002E3A05">
        <w:rPr>
          <w:rFonts w:ascii="Cambria" w:eastAsia="Cambria" w:hAnsi="Cambria" w:cs="Cambria"/>
          <w:sz w:val="20"/>
          <w:szCs w:val="20"/>
        </w:rPr>
        <w:t xml:space="preserve"> Dan </w:t>
      </w:r>
      <w:proofErr w:type="spellStart"/>
      <w:r w:rsidRPr="002E3A05">
        <w:rPr>
          <w:rFonts w:ascii="Cambria" w:eastAsia="Cambria" w:hAnsi="Cambria" w:cs="Cambria"/>
          <w:sz w:val="20"/>
          <w:szCs w:val="20"/>
        </w:rPr>
        <w:t>Perkembangan</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Riset</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Manajemen</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Strategis</w:t>
      </w:r>
      <w:proofErr w:type="spellEnd"/>
      <w:r w:rsidRPr="002E3A05">
        <w:rPr>
          <w:rFonts w:ascii="Cambria" w:eastAsia="Cambria" w:hAnsi="Cambria" w:cs="Cambria"/>
          <w:sz w:val="20"/>
          <w:szCs w:val="20"/>
        </w:rPr>
        <w:t>.” Digital Business and Entrepreneurship Journal 3(2): 135–45.</w:t>
      </w:r>
    </w:p>
    <w:p w14:paraId="2E39A46C" w14:textId="77777777" w:rsidR="002E3A05" w:rsidRPr="002E3A05" w:rsidRDefault="002E3A05" w:rsidP="002E3A05">
      <w:pPr>
        <w:ind w:left="567" w:hanging="567"/>
        <w:jc w:val="both"/>
        <w:rPr>
          <w:rFonts w:ascii="Cambria" w:eastAsia="Cambria" w:hAnsi="Cambria" w:cs="Cambria"/>
          <w:sz w:val="20"/>
          <w:szCs w:val="20"/>
        </w:rPr>
      </w:pPr>
      <w:proofErr w:type="spellStart"/>
      <w:r w:rsidRPr="002E3A05">
        <w:rPr>
          <w:rFonts w:ascii="Cambria" w:eastAsia="Cambria" w:hAnsi="Cambria" w:cs="Cambria"/>
          <w:sz w:val="20"/>
          <w:szCs w:val="20"/>
        </w:rPr>
        <w:t>Habsy</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Bakhrudin</w:t>
      </w:r>
      <w:proofErr w:type="spellEnd"/>
      <w:r w:rsidRPr="002E3A05">
        <w:rPr>
          <w:rFonts w:ascii="Cambria" w:eastAsia="Cambria" w:hAnsi="Cambria" w:cs="Cambria"/>
          <w:sz w:val="20"/>
          <w:szCs w:val="20"/>
        </w:rPr>
        <w:t xml:space="preserve"> All. 2023. “</w:t>
      </w:r>
      <w:proofErr w:type="spellStart"/>
      <w:r w:rsidRPr="002E3A05">
        <w:rPr>
          <w:rFonts w:ascii="Cambria" w:eastAsia="Cambria" w:hAnsi="Cambria" w:cs="Cambria"/>
          <w:sz w:val="20"/>
          <w:szCs w:val="20"/>
        </w:rPr>
        <w:t>Teori</w:t>
      </w:r>
      <w:proofErr w:type="spellEnd"/>
      <w:r w:rsidRPr="002E3A05">
        <w:rPr>
          <w:rFonts w:ascii="Cambria" w:eastAsia="Cambria" w:hAnsi="Cambria" w:cs="Cambria"/>
          <w:sz w:val="20"/>
          <w:szCs w:val="20"/>
        </w:rPr>
        <w:t xml:space="preserve"> Jean Piaget VS Lev Vygotsky </w:t>
      </w:r>
      <w:proofErr w:type="spellStart"/>
      <w:r w:rsidRPr="002E3A05">
        <w:rPr>
          <w:rFonts w:ascii="Cambria" w:eastAsia="Cambria" w:hAnsi="Cambria" w:cs="Cambria"/>
          <w:sz w:val="20"/>
          <w:szCs w:val="20"/>
        </w:rPr>
        <w:t>Dalam</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Perkembangan</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Anak</w:t>
      </w:r>
      <w:proofErr w:type="spellEnd"/>
      <w:r w:rsidRPr="002E3A05">
        <w:rPr>
          <w:rFonts w:ascii="Cambria" w:eastAsia="Cambria" w:hAnsi="Cambria" w:cs="Cambria"/>
          <w:sz w:val="20"/>
          <w:szCs w:val="20"/>
        </w:rPr>
        <w:t xml:space="preserve"> Di </w:t>
      </w:r>
      <w:proofErr w:type="spellStart"/>
      <w:r w:rsidRPr="002E3A05">
        <w:rPr>
          <w:rFonts w:ascii="Cambria" w:eastAsia="Cambria" w:hAnsi="Cambria" w:cs="Cambria"/>
          <w:sz w:val="20"/>
          <w:szCs w:val="20"/>
        </w:rPr>
        <w:t>Kehidupan</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Bermasyarakat</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Tsaqofa</w:t>
      </w:r>
      <w:proofErr w:type="spellEnd"/>
      <w:r w:rsidRPr="002E3A05">
        <w:rPr>
          <w:rFonts w:ascii="Cambria" w:eastAsia="Cambria" w:hAnsi="Cambria" w:cs="Cambria"/>
          <w:sz w:val="20"/>
          <w:szCs w:val="20"/>
        </w:rPr>
        <w:t xml:space="preserve"> 4: 576–86.</w:t>
      </w:r>
    </w:p>
    <w:p w14:paraId="74659594" w14:textId="77777777" w:rsidR="002E3A05" w:rsidRPr="002E3A05" w:rsidRDefault="002E3A05" w:rsidP="002E3A05">
      <w:pPr>
        <w:ind w:left="567" w:hanging="567"/>
        <w:jc w:val="both"/>
        <w:rPr>
          <w:rFonts w:ascii="Cambria" w:eastAsia="Cambria" w:hAnsi="Cambria" w:cs="Cambria"/>
          <w:sz w:val="20"/>
          <w:szCs w:val="20"/>
        </w:rPr>
      </w:pPr>
      <w:proofErr w:type="spellStart"/>
      <w:r w:rsidRPr="002E3A05">
        <w:rPr>
          <w:rFonts w:ascii="Cambria" w:eastAsia="Cambria" w:hAnsi="Cambria" w:cs="Cambria"/>
          <w:sz w:val="20"/>
          <w:szCs w:val="20"/>
        </w:rPr>
        <w:t>Hafifah</w:t>
      </w:r>
      <w:proofErr w:type="spellEnd"/>
      <w:r w:rsidRPr="002E3A05">
        <w:rPr>
          <w:rFonts w:ascii="Cambria" w:eastAsia="Cambria" w:hAnsi="Cambria" w:cs="Cambria"/>
          <w:sz w:val="20"/>
          <w:szCs w:val="20"/>
        </w:rPr>
        <w:t xml:space="preserve">, Siti, and </w:t>
      </w:r>
      <w:proofErr w:type="spellStart"/>
      <w:r w:rsidRPr="002E3A05">
        <w:rPr>
          <w:rFonts w:ascii="Cambria" w:eastAsia="Cambria" w:hAnsi="Cambria" w:cs="Cambria"/>
          <w:sz w:val="20"/>
          <w:szCs w:val="20"/>
        </w:rPr>
        <w:t>Serli</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Marlina</w:t>
      </w:r>
      <w:proofErr w:type="spellEnd"/>
      <w:r w:rsidRPr="002E3A05">
        <w:rPr>
          <w:rFonts w:ascii="Cambria" w:eastAsia="Cambria" w:hAnsi="Cambria" w:cs="Cambria"/>
          <w:sz w:val="20"/>
          <w:szCs w:val="20"/>
        </w:rPr>
        <w:t>. 2025. “</w:t>
      </w:r>
      <w:proofErr w:type="spellStart"/>
      <w:r w:rsidRPr="002E3A05">
        <w:rPr>
          <w:rFonts w:ascii="Cambria" w:eastAsia="Cambria" w:hAnsi="Cambria" w:cs="Cambria"/>
          <w:sz w:val="20"/>
          <w:szCs w:val="20"/>
        </w:rPr>
        <w:t>Pengaruh</w:t>
      </w:r>
      <w:proofErr w:type="spellEnd"/>
      <w:r w:rsidRPr="002E3A05">
        <w:rPr>
          <w:rFonts w:ascii="Cambria" w:eastAsia="Cambria" w:hAnsi="Cambria" w:cs="Cambria"/>
          <w:sz w:val="20"/>
          <w:szCs w:val="20"/>
        </w:rPr>
        <w:t xml:space="preserve"> Media </w:t>
      </w:r>
      <w:proofErr w:type="spellStart"/>
      <w:r w:rsidRPr="002E3A05">
        <w:rPr>
          <w:rFonts w:ascii="Cambria" w:eastAsia="Cambria" w:hAnsi="Cambria" w:cs="Cambria"/>
          <w:sz w:val="20"/>
          <w:szCs w:val="20"/>
        </w:rPr>
        <w:t>Pembelajaran</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Berbasis</w:t>
      </w:r>
      <w:proofErr w:type="spellEnd"/>
      <w:r w:rsidRPr="002E3A05">
        <w:rPr>
          <w:rFonts w:ascii="Cambria" w:eastAsia="Cambria" w:hAnsi="Cambria" w:cs="Cambria"/>
          <w:sz w:val="20"/>
          <w:szCs w:val="20"/>
        </w:rPr>
        <w:t xml:space="preserve"> Augmented Reality </w:t>
      </w:r>
      <w:proofErr w:type="spellStart"/>
      <w:r w:rsidRPr="002E3A05">
        <w:rPr>
          <w:rFonts w:ascii="Cambria" w:eastAsia="Cambria" w:hAnsi="Cambria" w:cs="Cambria"/>
          <w:sz w:val="20"/>
          <w:szCs w:val="20"/>
        </w:rPr>
        <w:t>Terhadap</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Kemampuan</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Berpikir</w:t>
      </w:r>
      <w:proofErr w:type="spellEnd"/>
      <w:r w:rsidRPr="002E3A05">
        <w:rPr>
          <w:rFonts w:ascii="Cambria" w:eastAsia="Cambria" w:hAnsi="Cambria" w:cs="Cambria"/>
          <w:sz w:val="20"/>
          <w:szCs w:val="20"/>
        </w:rPr>
        <w:t xml:space="preserve"> Tingkat Tinggi </w:t>
      </w:r>
      <w:proofErr w:type="spellStart"/>
      <w:r w:rsidRPr="002E3A05">
        <w:rPr>
          <w:rFonts w:ascii="Cambria" w:eastAsia="Cambria" w:hAnsi="Cambria" w:cs="Cambria"/>
          <w:sz w:val="20"/>
          <w:szCs w:val="20"/>
        </w:rPr>
        <w:t>Anak</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Usia</w:t>
      </w:r>
      <w:proofErr w:type="spellEnd"/>
      <w:r w:rsidRPr="002E3A05">
        <w:rPr>
          <w:rFonts w:ascii="Cambria" w:eastAsia="Cambria" w:hAnsi="Cambria" w:cs="Cambria"/>
          <w:sz w:val="20"/>
          <w:szCs w:val="20"/>
        </w:rPr>
        <w:t xml:space="preserve"> Dini.” </w:t>
      </w:r>
      <w:proofErr w:type="spellStart"/>
      <w:r w:rsidRPr="002E3A05">
        <w:rPr>
          <w:rFonts w:ascii="Cambria" w:eastAsia="Cambria" w:hAnsi="Cambria" w:cs="Cambria"/>
          <w:sz w:val="20"/>
          <w:szCs w:val="20"/>
        </w:rPr>
        <w:t>Aulad</w:t>
      </w:r>
      <w:proofErr w:type="spellEnd"/>
      <w:r w:rsidRPr="002E3A05">
        <w:rPr>
          <w:rFonts w:ascii="Cambria" w:eastAsia="Cambria" w:hAnsi="Cambria" w:cs="Cambria"/>
          <w:sz w:val="20"/>
          <w:szCs w:val="20"/>
        </w:rPr>
        <w:t> : Journal on Early Childhood 8(2): 717–25. doi:10.31004/aulad.v8i2.1083.</w:t>
      </w:r>
    </w:p>
    <w:p w14:paraId="78284081" w14:textId="5C740F1B" w:rsidR="002E3A05" w:rsidRPr="002E3A05" w:rsidRDefault="002E3A05" w:rsidP="002E3A05">
      <w:pPr>
        <w:ind w:left="567" w:hanging="567"/>
        <w:jc w:val="both"/>
        <w:rPr>
          <w:rFonts w:ascii="Cambria" w:eastAsia="Cambria" w:hAnsi="Cambria" w:cs="Cambria"/>
          <w:sz w:val="20"/>
          <w:szCs w:val="20"/>
        </w:rPr>
      </w:pPr>
      <w:proofErr w:type="spellStart"/>
      <w:r w:rsidRPr="002E3A05">
        <w:rPr>
          <w:rFonts w:ascii="Cambria" w:eastAsia="Cambria" w:hAnsi="Cambria" w:cs="Cambria"/>
          <w:sz w:val="20"/>
          <w:szCs w:val="20"/>
        </w:rPr>
        <w:t>Humaida</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Rifka</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Toyba</w:t>
      </w:r>
      <w:proofErr w:type="spellEnd"/>
      <w:r w:rsidRPr="002E3A05">
        <w:rPr>
          <w:rFonts w:ascii="Cambria" w:eastAsia="Cambria" w:hAnsi="Cambria" w:cs="Cambria"/>
          <w:sz w:val="20"/>
          <w:szCs w:val="20"/>
        </w:rPr>
        <w:t xml:space="preserve">, and </w:t>
      </w:r>
      <w:proofErr w:type="spellStart"/>
      <w:r w:rsidRPr="002E3A05">
        <w:rPr>
          <w:rFonts w:ascii="Cambria" w:eastAsia="Cambria" w:hAnsi="Cambria" w:cs="Cambria"/>
          <w:sz w:val="20"/>
          <w:szCs w:val="20"/>
        </w:rPr>
        <w:t>Suyadi</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Suyadi</w:t>
      </w:r>
      <w:proofErr w:type="spellEnd"/>
      <w:r w:rsidRPr="002E3A05">
        <w:rPr>
          <w:rFonts w:ascii="Cambria" w:eastAsia="Cambria" w:hAnsi="Cambria" w:cs="Cambria"/>
          <w:sz w:val="20"/>
          <w:szCs w:val="20"/>
        </w:rPr>
        <w:t>. 2021. “</w:t>
      </w:r>
      <w:proofErr w:type="spellStart"/>
      <w:r w:rsidRPr="002E3A05">
        <w:rPr>
          <w:rFonts w:ascii="Cambria" w:eastAsia="Cambria" w:hAnsi="Cambria" w:cs="Cambria"/>
          <w:sz w:val="20"/>
          <w:szCs w:val="20"/>
        </w:rPr>
        <w:t>Pengembangan</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Kognitif</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Anak</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Usia</w:t>
      </w:r>
      <w:proofErr w:type="spellEnd"/>
      <w:r w:rsidRPr="002E3A05">
        <w:rPr>
          <w:rFonts w:ascii="Cambria" w:eastAsia="Cambria" w:hAnsi="Cambria" w:cs="Cambria"/>
          <w:sz w:val="20"/>
          <w:szCs w:val="20"/>
        </w:rPr>
        <w:t xml:space="preserve"> Dini </w:t>
      </w:r>
      <w:proofErr w:type="spellStart"/>
      <w:r w:rsidRPr="002E3A05">
        <w:rPr>
          <w:rFonts w:ascii="Cambria" w:eastAsia="Cambria" w:hAnsi="Cambria" w:cs="Cambria"/>
          <w:sz w:val="20"/>
          <w:szCs w:val="20"/>
        </w:rPr>
        <w:t>Melalui</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Penggunaan</w:t>
      </w:r>
      <w:proofErr w:type="spellEnd"/>
      <w:r w:rsidRPr="002E3A05">
        <w:rPr>
          <w:rFonts w:ascii="Cambria" w:eastAsia="Cambria" w:hAnsi="Cambria" w:cs="Cambria"/>
          <w:sz w:val="20"/>
          <w:szCs w:val="20"/>
        </w:rPr>
        <w:t xml:space="preserve"> Media Game </w:t>
      </w:r>
      <w:proofErr w:type="spellStart"/>
      <w:r w:rsidRPr="002E3A05">
        <w:rPr>
          <w:rFonts w:ascii="Cambria" w:eastAsia="Cambria" w:hAnsi="Cambria" w:cs="Cambria"/>
          <w:sz w:val="20"/>
          <w:szCs w:val="20"/>
        </w:rPr>
        <w:t>Edukasi</w:t>
      </w:r>
      <w:proofErr w:type="spellEnd"/>
      <w:r w:rsidRPr="002E3A05">
        <w:rPr>
          <w:rFonts w:ascii="Cambria" w:eastAsia="Cambria" w:hAnsi="Cambria" w:cs="Cambria"/>
          <w:sz w:val="20"/>
          <w:szCs w:val="20"/>
        </w:rPr>
        <w:t xml:space="preserve"> Digital </w:t>
      </w:r>
      <w:proofErr w:type="spellStart"/>
      <w:r w:rsidRPr="002E3A05">
        <w:rPr>
          <w:rFonts w:ascii="Cambria" w:eastAsia="Cambria" w:hAnsi="Cambria" w:cs="Cambria"/>
          <w:sz w:val="20"/>
          <w:szCs w:val="20"/>
        </w:rPr>
        <w:t>Berbasis</w:t>
      </w:r>
      <w:proofErr w:type="spellEnd"/>
      <w:r w:rsidRPr="002E3A05">
        <w:rPr>
          <w:rFonts w:ascii="Cambria" w:eastAsia="Cambria" w:hAnsi="Cambria" w:cs="Cambria"/>
          <w:sz w:val="20"/>
          <w:szCs w:val="20"/>
        </w:rPr>
        <w:t xml:space="preserve"> ICT.” </w:t>
      </w:r>
      <w:proofErr w:type="spellStart"/>
      <w:r w:rsidRPr="002E3A05">
        <w:rPr>
          <w:rFonts w:ascii="Cambria" w:eastAsia="Cambria" w:hAnsi="Cambria" w:cs="Cambria"/>
          <w:sz w:val="20"/>
          <w:szCs w:val="20"/>
        </w:rPr>
        <w:t>Aulad</w:t>
      </w:r>
      <w:proofErr w:type="spellEnd"/>
      <w:r w:rsidRPr="002E3A05">
        <w:rPr>
          <w:rFonts w:ascii="Cambria" w:eastAsia="Cambria" w:hAnsi="Cambria" w:cs="Cambria"/>
          <w:sz w:val="20"/>
          <w:szCs w:val="20"/>
        </w:rPr>
        <w:t>: Journal on Early Childhood 4(2): 78–87. doi:10.31004/aulad.v4i2.98</w:t>
      </w:r>
      <w:r w:rsidR="00665252">
        <w:rPr>
          <w:rFonts w:ascii="Cambria" w:eastAsia="Cambria" w:hAnsi="Cambria" w:cs="Cambria"/>
          <w:sz w:val="20"/>
          <w:szCs w:val="20"/>
        </w:rPr>
        <w:t xml:space="preserve">  </w:t>
      </w:r>
    </w:p>
    <w:p w14:paraId="3B3F8AE0" w14:textId="77777777" w:rsidR="002E3A05" w:rsidRPr="002E3A05" w:rsidRDefault="002E3A05" w:rsidP="002E3A05">
      <w:pPr>
        <w:ind w:left="567" w:hanging="567"/>
        <w:jc w:val="both"/>
        <w:rPr>
          <w:rFonts w:ascii="Cambria" w:eastAsia="Cambria" w:hAnsi="Cambria" w:cs="Cambria"/>
          <w:sz w:val="20"/>
          <w:szCs w:val="20"/>
        </w:rPr>
      </w:pPr>
      <w:r w:rsidRPr="002E3A05">
        <w:rPr>
          <w:rFonts w:ascii="Cambria" w:eastAsia="Cambria" w:hAnsi="Cambria" w:cs="Cambria"/>
          <w:sz w:val="20"/>
          <w:szCs w:val="20"/>
        </w:rPr>
        <w:t>John W. Creswell. 2018. Research Design Qualitative, Quantitative, and Mixed Methods Approaches.</w:t>
      </w:r>
    </w:p>
    <w:p w14:paraId="0FBF9084" w14:textId="77777777" w:rsidR="002E3A05" w:rsidRPr="002E3A05" w:rsidRDefault="002E3A05" w:rsidP="002E3A05">
      <w:pPr>
        <w:ind w:left="567" w:hanging="567"/>
        <w:jc w:val="both"/>
        <w:rPr>
          <w:rFonts w:ascii="Cambria" w:eastAsia="Cambria" w:hAnsi="Cambria" w:cs="Cambria"/>
          <w:sz w:val="20"/>
          <w:szCs w:val="20"/>
        </w:rPr>
      </w:pPr>
      <w:proofErr w:type="spellStart"/>
      <w:r w:rsidRPr="002E3A05">
        <w:rPr>
          <w:rFonts w:ascii="Cambria" w:eastAsia="Cambria" w:hAnsi="Cambria" w:cs="Cambria"/>
          <w:sz w:val="20"/>
          <w:szCs w:val="20"/>
        </w:rPr>
        <w:t>Lailatul</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Maghfiroh</w:t>
      </w:r>
      <w:proofErr w:type="spellEnd"/>
      <w:r w:rsidRPr="002E3A05">
        <w:rPr>
          <w:rFonts w:ascii="Cambria" w:eastAsia="Cambria" w:hAnsi="Cambria" w:cs="Cambria"/>
          <w:sz w:val="20"/>
          <w:szCs w:val="20"/>
        </w:rPr>
        <w:t>. 2023. “</w:t>
      </w:r>
      <w:proofErr w:type="spellStart"/>
      <w:r w:rsidRPr="002E3A05">
        <w:rPr>
          <w:rFonts w:ascii="Cambria" w:eastAsia="Cambria" w:hAnsi="Cambria" w:cs="Cambria"/>
          <w:sz w:val="20"/>
          <w:szCs w:val="20"/>
        </w:rPr>
        <w:t>Pentingnya</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Peran</w:t>
      </w:r>
      <w:proofErr w:type="spellEnd"/>
      <w:r w:rsidRPr="002E3A05">
        <w:rPr>
          <w:rFonts w:ascii="Cambria" w:eastAsia="Cambria" w:hAnsi="Cambria" w:cs="Cambria"/>
          <w:sz w:val="20"/>
          <w:szCs w:val="20"/>
        </w:rPr>
        <w:t xml:space="preserve"> Orang </w:t>
      </w:r>
      <w:proofErr w:type="spellStart"/>
      <w:r w:rsidRPr="002E3A05">
        <w:rPr>
          <w:rFonts w:ascii="Cambria" w:eastAsia="Cambria" w:hAnsi="Cambria" w:cs="Cambria"/>
          <w:sz w:val="20"/>
          <w:szCs w:val="20"/>
        </w:rPr>
        <w:t>Tua</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Dalam</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Pembentukan</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Karakter</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Anak</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Usia</w:t>
      </w:r>
      <w:proofErr w:type="spellEnd"/>
      <w:r w:rsidRPr="002E3A05">
        <w:rPr>
          <w:rFonts w:ascii="Cambria" w:eastAsia="Cambria" w:hAnsi="Cambria" w:cs="Cambria"/>
          <w:sz w:val="20"/>
          <w:szCs w:val="20"/>
        </w:rPr>
        <w:t xml:space="preserve"> Dini Di Era Digital.” MAANA: </w:t>
      </w:r>
      <w:proofErr w:type="spellStart"/>
      <w:r w:rsidRPr="002E3A05">
        <w:rPr>
          <w:rFonts w:ascii="Cambria" w:eastAsia="Cambria" w:hAnsi="Cambria" w:cs="Cambria"/>
          <w:sz w:val="20"/>
          <w:szCs w:val="20"/>
        </w:rPr>
        <w:t>Jurnal</w:t>
      </w:r>
      <w:proofErr w:type="spellEnd"/>
      <w:r w:rsidRPr="002E3A05">
        <w:rPr>
          <w:rFonts w:ascii="Cambria" w:eastAsia="Cambria" w:hAnsi="Cambria" w:cs="Cambria"/>
          <w:sz w:val="20"/>
          <w:szCs w:val="20"/>
        </w:rPr>
        <w:t xml:space="preserve"> Pendidikan Islam </w:t>
      </w:r>
      <w:proofErr w:type="spellStart"/>
      <w:r w:rsidRPr="002E3A05">
        <w:rPr>
          <w:rFonts w:ascii="Cambria" w:eastAsia="Cambria" w:hAnsi="Cambria" w:cs="Cambria"/>
          <w:sz w:val="20"/>
          <w:szCs w:val="20"/>
        </w:rPr>
        <w:t>Anak</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Usia</w:t>
      </w:r>
      <w:proofErr w:type="spellEnd"/>
      <w:r w:rsidRPr="002E3A05">
        <w:rPr>
          <w:rFonts w:ascii="Cambria" w:eastAsia="Cambria" w:hAnsi="Cambria" w:cs="Cambria"/>
          <w:sz w:val="20"/>
          <w:szCs w:val="20"/>
        </w:rPr>
        <w:t xml:space="preserve"> Dini 2(2).</w:t>
      </w:r>
    </w:p>
    <w:p w14:paraId="4317C2F6" w14:textId="79BBFA9C" w:rsidR="002E3A05" w:rsidRPr="002E3A05" w:rsidRDefault="002E3A05" w:rsidP="002E3A05">
      <w:pPr>
        <w:ind w:left="567" w:hanging="567"/>
        <w:jc w:val="both"/>
        <w:rPr>
          <w:rFonts w:ascii="Cambria" w:eastAsia="Cambria" w:hAnsi="Cambria" w:cs="Cambria"/>
          <w:sz w:val="20"/>
          <w:szCs w:val="20"/>
        </w:rPr>
      </w:pPr>
      <w:proofErr w:type="spellStart"/>
      <w:r w:rsidRPr="002E3A05">
        <w:rPr>
          <w:rFonts w:ascii="Cambria" w:eastAsia="Cambria" w:hAnsi="Cambria" w:cs="Cambria"/>
          <w:sz w:val="20"/>
          <w:szCs w:val="20"/>
        </w:rPr>
        <w:t>Mannayong</w:t>
      </w:r>
      <w:proofErr w:type="spellEnd"/>
      <w:r w:rsidRPr="002E3A05">
        <w:rPr>
          <w:rFonts w:ascii="Cambria" w:eastAsia="Cambria" w:hAnsi="Cambria" w:cs="Cambria"/>
          <w:sz w:val="20"/>
          <w:szCs w:val="20"/>
        </w:rPr>
        <w:t>. 2024. “</w:t>
      </w:r>
      <w:proofErr w:type="spellStart"/>
      <w:r w:rsidRPr="002E3A05">
        <w:rPr>
          <w:rFonts w:ascii="Cambria" w:eastAsia="Cambria" w:hAnsi="Cambria" w:cs="Cambria"/>
          <w:sz w:val="20"/>
          <w:szCs w:val="20"/>
        </w:rPr>
        <w:t>Transformasi</w:t>
      </w:r>
      <w:proofErr w:type="spellEnd"/>
      <w:r w:rsidRPr="002E3A05">
        <w:rPr>
          <w:rFonts w:ascii="Cambria" w:eastAsia="Cambria" w:hAnsi="Cambria" w:cs="Cambria"/>
          <w:sz w:val="20"/>
          <w:szCs w:val="20"/>
        </w:rPr>
        <w:t xml:space="preserve"> Digital Dan </w:t>
      </w:r>
      <w:proofErr w:type="spellStart"/>
      <w:r w:rsidRPr="002E3A05">
        <w:rPr>
          <w:rFonts w:ascii="Cambria" w:eastAsia="Cambria" w:hAnsi="Cambria" w:cs="Cambria"/>
          <w:sz w:val="20"/>
          <w:szCs w:val="20"/>
        </w:rPr>
        <w:t>Partisipasi</w:t>
      </w:r>
      <w:proofErr w:type="spellEnd"/>
      <w:r w:rsidRPr="002E3A05">
        <w:rPr>
          <w:rFonts w:ascii="Cambria" w:eastAsia="Cambria" w:hAnsi="Cambria" w:cs="Cambria"/>
          <w:sz w:val="20"/>
          <w:szCs w:val="20"/>
        </w:rPr>
        <w:t xml:space="preserve"> Masyarakat: </w:t>
      </w:r>
      <w:proofErr w:type="spellStart"/>
      <w:r w:rsidRPr="002E3A05">
        <w:rPr>
          <w:rFonts w:ascii="Cambria" w:eastAsia="Cambria" w:hAnsi="Cambria" w:cs="Cambria"/>
          <w:sz w:val="20"/>
          <w:szCs w:val="20"/>
        </w:rPr>
        <w:t>Mewujudkan</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Keterlibatan</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Publik</w:t>
      </w:r>
      <w:proofErr w:type="spellEnd"/>
      <w:r w:rsidRPr="002E3A05">
        <w:rPr>
          <w:rFonts w:ascii="Cambria" w:eastAsia="Cambria" w:hAnsi="Cambria" w:cs="Cambria"/>
          <w:sz w:val="20"/>
          <w:szCs w:val="20"/>
        </w:rPr>
        <w:t xml:space="preserve"> Yang </w:t>
      </w:r>
      <w:proofErr w:type="spellStart"/>
      <w:r w:rsidRPr="002E3A05">
        <w:rPr>
          <w:rFonts w:ascii="Cambria" w:eastAsia="Cambria" w:hAnsi="Cambria" w:cs="Cambria"/>
          <w:sz w:val="20"/>
          <w:szCs w:val="20"/>
        </w:rPr>
        <w:t>Lebih</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Aktif</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Jurnal</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Administrasi</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Publik</w:t>
      </w:r>
      <w:proofErr w:type="spellEnd"/>
      <w:r w:rsidRPr="002E3A05">
        <w:rPr>
          <w:rFonts w:ascii="Cambria" w:eastAsia="Cambria" w:hAnsi="Cambria" w:cs="Cambria"/>
          <w:sz w:val="20"/>
          <w:szCs w:val="20"/>
        </w:rPr>
        <w:t xml:space="preserve">. </w:t>
      </w:r>
      <w:hyperlink r:id="rId15" w:history="1">
        <w:r w:rsidR="00665252" w:rsidRPr="003C04D1">
          <w:rPr>
            <w:rStyle w:val="Hyperlink"/>
            <w:rFonts w:ascii="Cambria" w:eastAsia="Cambria" w:hAnsi="Cambria" w:cs="Cambria"/>
            <w:sz w:val="20"/>
            <w:szCs w:val="20"/>
          </w:rPr>
          <w:t>https://api.semanticscholar.org/CorpusID:270874210</w:t>
        </w:r>
      </w:hyperlink>
      <w:r w:rsidR="00665252">
        <w:rPr>
          <w:rFonts w:ascii="Cambria" w:eastAsia="Cambria" w:hAnsi="Cambria" w:cs="Cambria"/>
          <w:sz w:val="20"/>
          <w:szCs w:val="20"/>
        </w:rPr>
        <w:t xml:space="preserve"> </w:t>
      </w:r>
    </w:p>
    <w:p w14:paraId="019F3B40" w14:textId="77777777" w:rsidR="002E3A05" w:rsidRPr="002E3A05" w:rsidRDefault="002E3A05" w:rsidP="002E3A05">
      <w:pPr>
        <w:ind w:left="567" w:hanging="567"/>
        <w:jc w:val="both"/>
        <w:rPr>
          <w:rFonts w:ascii="Cambria" w:eastAsia="Cambria" w:hAnsi="Cambria" w:cs="Cambria"/>
          <w:sz w:val="20"/>
          <w:szCs w:val="20"/>
        </w:rPr>
      </w:pPr>
      <w:proofErr w:type="spellStart"/>
      <w:r w:rsidRPr="002E3A05">
        <w:rPr>
          <w:rFonts w:ascii="Cambria" w:eastAsia="Cambria" w:hAnsi="Cambria" w:cs="Cambria"/>
          <w:sz w:val="20"/>
          <w:szCs w:val="20"/>
        </w:rPr>
        <w:t>Mariani</w:t>
      </w:r>
      <w:proofErr w:type="spellEnd"/>
      <w:r w:rsidRPr="002E3A05">
        <w:rPr>
          <w:rFonts w:ascii="Cambria" w:eastAsia="Cambria" w:hAnsi="Cambria" w:cs="Cambria"/>
          <w:sz w:val="20"/>
          <w:szCs w:val="20"/>
        </w:rPr>
        <w:t xml:space="preserve">, Lina, </w:t>
      </w:r>
      <w:proofErr w:type="spellStart"/>
      <w:r w:rsidRPr="002E3A05">
        <w:rPr>
          <w:rFonts w:ascii="Cambria" w:eastAsia="Cambria" w:hAnsi="Cambria" w:cs="Cambria"/>
          <w:sz w:val="20"/>
          <w:szCs w:val="20"/>
        </w:rPr>
        <w:t>Syamsiah</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Depalina</w:t>
      </w:r>
      <w:proofErr w:type="spellEnd"/>
      <w:r w:rsidRPr="002E3A05">
        <w:rPr>
          <w:rFonts w:ascii="Cambria" w:eastAsia="Cambria" w:hAnsi="Cambria" w:cs="Cambria"/>
          <w:sz w:val="20"/>
          <w:szCs w:val="20"/>
        </w:rPr>
        <w:t xml:space="preserve">, Program </w:t>
      </w:r>
      <w:proofErr w:type="spellStart"/>
      <w:r w:rsidRPr="002E3A05">
        <w:rPr>
          <w:rFonts w:ascii="Cambria" w:eastAsia="Cambria" w:hAnsi="Cambria" w:cs="Cambria"/>
          <w:sz w:val="20"/>
          <w:szCs w:val="20"/>
        </w:rPr>
        <w:t>Studi</w:t>
      </w:r>
      <w:proofErr w:type="spellEnd"/>
      <w:r w:rsidRPr="002E3A05">
        <w:rPr>
          <w:rFonts w:ascii="Cambria" w:eastAsia="Cambria" w:hAnsi="Cambria" w:cs="Cambria"/>
          <w:sz w:val="20"/>
          <w:szCs w:val="20"/>
        </w:rPr>
        <w:t xml:space="preserve">, Pendidikan Islam, </w:t>
      </w:r>
      <w:proofErr w:type="spellStart"/>
      <w:r w:rsidRPr="002E3A05">
        <w:rPr>
          <w:rFonts w:ascii="Cambria" w:eastAsia="Cambria" w:hAnsi="Cambria" w:cs="Cambria"/>
          <w:sz w:val="20"/>
          <w:szCs w:val="20"/>
        </w:rPr>
        <w:t>Anak</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Usia</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Sekolah</w:t>
      </w:r>
      <w:proofErr w:type="spellEnd"/>
      <w:r w:rsidRPr="002E3A05">
        <w:rPr>
          <w:rFonts w:ascii="Cambria" w:eastAsia="Cambria" w:hAnsi="Cambria" w:cs="Cambria"/>
          <w:sz w:val="20"/>
          <w:szCs w:val="20"/>
        </w:rPr>
        <w:t xml:space="preserve"> Tinggi, Agama Islam, and </w:t>
      </w:r>
      <w:proofErr w:type="spellStart"/>
      <w:r w:rsidRPr="002E3A05">
        <w:rPr>
          <w:rFonts w:ascii="Cambria" w:eastAsia="Cambria" w:hAnsi="Cambria" w:cs="Cambria"/>
          <w:sz w:val="20"/>
          <w:szCs w:val="20"/>
        </w:rPr>
        <w:t>Negeri</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Mandailing</w:t>
      </w:r>
      <w:proofErr w:type="spellEnd"/>
      <w:r w:rsidRPr="002E3A05">
        <w:rPr>
          <w:rFonts w:ascii="Cambria" w:eastAsia="Cambria" w:hAnsi="Cambria" w:cs="Cambria"/>
          <w:sz w:val="20"/>
          <w:szCs w:val="20"/>
        </w:rPr>
        <w:t xml:space="preserve"> Natal. 2025. “</w:t>
      </w:r>
      <w:proofErr w:type="spellStart"/>
      <w:r w:rsidRPr="002E3A05">
        <w:rPr>
          <w:rFonts w:ascii="Cambria" w:eastAsia="Cambria" w:hAnsi="Cambria" w:cs="Cambria"/>
          <w:sz w:val="20"/>
          <w:szCs w:val="20"/>
        </w:rPr>
        <w:t>Dampak</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Penggunaan</w:t>
      </w:r>
      <w:proofErr w:type="spellEnd"/>
      <w:r w:rsidRPr="002E3A05">
        <w:rPr>
          <w:rFonts w:ascii="Cambria" w:eastAsia="Cambria" w:hAnsi="Cambria" w:cs="Cambria"/>
          <w:sz w:val="20"/>
          <w:szCs w:val="20"/>
        </w:rPr>
        <w:t xml:space="preserve"> Gadget </w:t>
      </w:r>
      <w:proofErr w:type="spellStart"/>
      <w:r w:rsidRPr="002E3A05">
        <w:rPr>
          <w:rFonts w:ascii="Cambria" w:eastAsia="Cambria" w:hAnsi="Cambria" w:cs="Cambria"/>
          <w:sz w:val="20"/>
          <w:szCs w:val="20"/>
        </w:rPr>
        <w:t>Terhadap</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Keterlambatan</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Bicara</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Anak</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Usia</w:t>
      </w:r>
      <w:proofErr w:type="spellEnd"/>
      <w:r w:rsidRPr="002E3A05">
        <w:rPr>
          <w:rFonts w:ascii="Cambria" w:eastAsia="Cambria" w:hAnsi="Cambria" w:cs="Cambria"/>
          <w:sz w:val="20"/>
          <w:szCs w:val="20"/>
        </w:rPr>
        <w:t xml:space="preserve"> Dini.” </w:t>
      </w:r>
      <w:proofErr w:type="spellStart"/>
      <w:r w:rsidRPr="002E3A05">
        <w:rPr>
          <w:rFonts w:ascii="Cambria" w:eastAsia="Cambria" w:hAnsi="Cambria" w:cs="Cambria"/>
          <w:sz w:val="20"/>
          <w:szCs w:val="20"/>
        </w:rPr>
        <w:t>Jurnal</w:t>
      </w:r>
      <w:proofErr w:type="spellEnd"/>
      <w:r w:rsidRPr="002E3A05">
        <w:rPr>
          <w:rFonts w:ascii="Cambria" w:eastAsia="Cambria" w:hAnsi="Cambria" w:cs="Cambria"/>
          <w:sz w:val="20"/>
          <w:szCs w:val="20"/>
        </w:rPr>
        <w:t xml:space="preserve"> Pendidikan </w:t>
      </w:r>
      <w:proofErr w:type="spellStart"/>
      <w:r w:rsidRPr="002E3A05">
        <w:rPr>
          <w:rFonts w:ascii="Cambria" w:eastAsia="Cambria" w:hAnsi="Cambria" w:cs="Cambria"/>
          <w:sz w:val="20"/>
          <w:szCs w:val="20"/>
        </w:rPr>
        <w:t>Anak</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Usia</w:t>
      </w:r>
      <w:proofErr w:type="spellEnd"/>
      <w:r w:rsidRPr="002E3A05">
        <w:rPr>
          <w:rFonts w:ascii="Cambria" w:eastAsia="Cambria" w:hAnsi="Cambria" w:cs="Cambria"/>
          <w:sz w:val="20"/>
          <w:szCs w:val="20"/>
        </w:rPr>
        <w:t xml:space="preserve"> Dini </w:t>
      </w:r>
      <w:proofErr w:type="spellStart"/>
      <w:r w:rsidRPr="002E3A05">
        <w:rPr>
          <w:rFonts w:ascii="Cambria" w:eastAsia="Cambria" w:hAnsi="Cambria" w:cs="Cambria"/>
          <w:sz w:val="20"/>
          <w:szCs w:val="20"/>
        </w:rPr>
        <w:t>dan</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Kewarganegaraan</w:t>
      </w:r>
      <w:proofErr w:type="spellEnd"/>
      <w:r w:rsidRPr="002E3A05">
        <w:rPr>
          <w:rFonts w:ascii="Cambria" w:eastAsia="Cambria" w:hAnsi="Cambria" w:cs="Cambria"/>
          <w:sz w:val="20"/>
          <w:szCs w:val="20"/>
        </w:rPr>
        <w:t xml:space="preserve"> 2(3): 150–60.</w:t>
      </w:r>
    </w:p>
    <w:p w14:paraId="54B0BE98" w14:textId="77777777" w:rsidR="002E3A05" w:rsidRPr="002E3A05" w:rsidRDefault="002E3A05" w:rsidP="002E3A05">
      <w:pPr>
        <w:ind w:left="567" w:hanging="567"/>
        <w:jc w:val="both"/>
        <w:rPr>
          <w:rFonts w:ascii="Cambria" w:eastAsia="Cambria" w:hAnsi="Cambria" w:cs="Cambria"/>
          <w:sz w:val="20"/>
          <w:szCs w:val="20"/>
        </w:rPr>
      </w:pPr>
      <w:proofErr w:type="spellStart"/>
      <w:r w:rsidRPr="002E3A05">
        <w:rPr>
          <w:rFonts w:ascii="Cambria" w:eastAsia="Cambria" w:hAnsi="Cambria" w:cs="Cambria"/>
          <w:sz w:val="20"/>
          <w:szCs w:val="20"/>
        </w:rPr>
        <w:t>Minhatul</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Rohmah</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Lailatu</w:t>
      </w:r>
      <w:proofErr w:type="spellEnd"/>
      <w:r w:rsidRPr="002E3A05">
        <w:rPr>
          <w:rFonts w:ascii="Cambria" w:eastAsia="Cambria" w:hAnsi="Cambria" w:cs="Cambria"/>
          <w:sz w:val="20"/>
          <w:szCs w:val="20"/>
        </w:rPr>
        <w:t>. 2025. “</w:t>
      </w:r>
      <w:proofErr w:type="spellStart"/>
      <w:r w:rsidRPr="002E3A05">
        <w:rPr>
          <w:rFonts w:ascii="Cambria" w:eastAsia="Cambria" w:hAnsi="Cambria" w:cs="Cambria"/>
          <w:sz w:val="20"/>
          <w:szCs w:val="20"/>
        </w:rPr>
        <w:t>Mendorong</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Kreativitas</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Anak</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Usia</w:t>
      </w:r>
      <w:proofErr w:type="spellEnd"/>
      <w:r w:rsidRPr="002E3A05">
        <w:rPr>
          <w:rFonts w:ascii="Cambria" w:eastAsia="Cambria" w:hAnsi="Cambria" w:cs="Cambria"/>
          <w:sz w:val="20"/>
          <w:szCs w:val="20"/>
        </w:rPr>
        <w:t xml:space="preserve"> Dini </w:t>
      </w:r>
      <w:proofErr w:type="spellStart"/>
      <w:r w:rsidRPr="002E3A05">
        <w:rPr>
          <w:rFonts w:ascii="Cambria" w:eastAsia="Cambria" w:hAnsi="Cambria" w:cs="Cambria"/>
          <w:sz w:val="20"/>
          <w:szCs w:val="20"/>
        </w:rPr>
        <w:t>Melalui</w:t>
      </w:r>
      <w:proofErr w:type="spellEnd"/>
      <w:r w:rsidRPr="002E3A05">
        <w:rPr>
          <w:rFonts w:ascii="Cambria" w:eastAsia="Cambria" w:hAnsi="Cambria" w:cs="Cambria"/>
          <w:sz w:val="20"/>
          <w:szCs w:val="20"/>
        </w:rPr>
        <w:t xml:space="preserve"> Media </w:t>
      </w:r>
      <w:proofErr w:type="spellStart"/>
      <w:r w:rsidRPr="002E3A05">
        <w:rPr>
          <w:rFonts w:ascii="Cambria" w:eastAsia="Cambria" w:hAnsi="Cambria" w:cs="Cambria"/>
          <w:sz w:val="20"/>
          <w:szCs w:val="20"/>
        </w:rPr>
        <w:t>Edukatif</w:t>
      </w:r>
      <w:proofErr w:type="spellEnd"/>
      <w:r w:rsidRPr="002E3A05">
        <w:rPr>
          <w:rFonts w:ascii="Cambria" w:eastAsia="Cambria" w:hAnsi="Cambria" w:cs="Cambria"/>
          <w:sz w:val="20"/>
          <w:szCs w:val="20"/>
        </w:rPr>
        <w:t xml:space="preserve"> ( Kajian </w:t>
      </w:r>
      <w:proofErr w:type="spellStart"/>
      <w:r w:rsidRPr="002E3A05">
        <w:rPr>
          <w:rFonts w:ascii="Cambria" w:eastAsia="Cambria" w:hAnsi="Cambria" w:cs="Cambria"/>
          <w:sz w:val="20"/>
          <w:szCs w:val="20"/>
        </w:rPr>
        <w:t>Sistematis</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Literatur</w:t>
      </w:r>
      <w:proofErr w:type="spellEnd"/>
      <w:r w:rsidRPr="002E3A05">
        <w:rPr>
          <w:rFonts w:ascii="Cambria" w:eastAsia="Cambria" w:hAnsi="Cambria" w:cs="Cambria"/>
          <w:sz w:val="20"/>
          <w:szCs w:val="20"/>
        </w:rPr>
        <w:t xml:space="preserve"> ).” </w:t>
      </w:r>
      <w:proofErr w:type="spellStart"/>
      <w:r w:rsidRPr="002E3A05">
        <w:rPr>
          <w:rFonts w:ascii="Cambria" w:eastAsia="Cambria" w:hAnsi="Cambria" w:cs="Cambria"/>
          <w:sz w:val="20"/>
          <w:szCs w:val="20"/>
        </w:rPr>
        <w:t>Jurnal</w:t>
      </w:r>
      <w:proofErr w:type="spellEnd"/>
      <w:r w:rsidRPr="002E3A05">
        <w:rPr>
          <w:rFonts w:ascii="Cambria" w:eastAsia="Cambria" w:hAnsi="Cambria" w:cs="Cambria"/>
          <w:sz w:val="20"/>
          <w:szCs w:val="20"/>
        </w:rPr>
        <w:t xml:space="preserve"> el-Huda: </w:t>
      </w:r>
      <w:proofErr w:type="spellStart"/>
      <w:r w:rsidRPr="002E3A05">
        <w:rPr>
          <w:rFonts w:ascii="Cambria" w:eastAsia="Cambria" w:hAnsi="Cambria" w:cs="Cambria"/>
          <w:sz w:val="20"/>
          <w:szCs w:val="20"/>
        </w:rPr>
        <w:t>Jurnal</w:t>
      </w:r>
      <w:proofErr w:type="spellEnd"/>
      <w:r w:rsidRPr="002E3A05">
        <w:rPr>
          <w:rFonts w:ascii="Cambria" w:eastAsia="Cambria" w:hAnsi="Cambria" w:cs="Cambria"/>
          <w:sz w:val="20"/>
          <w:szCs w:val="20"/>
        </w:rPr>
        <w:t xml:space="preserve"> Pendidikan, </w:t>
      </w:r>
      <w:proofErr w:type="spellStart"/>
      <w:r w:rsidRPr="002E3A05">
        <w:rPr>
          <w:rFonts w:ascii="Cambria" w:eastAsia="Cambria" w:hAnsi="Cambria" w:cs="Cambria"/>
          <w:sz w:val="20"/>
          <w:szCs w:val="20"/>
        </w:rPr>
        <w:t>Sosial</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dan</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Keagamaan</w:t>
      </w:r>
      <w:proofErr w:type="spellEnd"/>
      <w:r w:rsidRPr="002E3A05">
        <w:rPr>
          <w:rFonts w:ascii="Cambria" w:eastAsia="Cambria" w:hAnsi="Cambria" w:cs="Cambria"/>
          <w:sz w:val="20"/>
          <w:szCs w:val="20"/>
        </w:rPr>
        <w:t xml:space="preserve"> 16(1).</w:t>
      </w:r>
    </w:p>
    <w:p w14:paraId="1B8CBDD7" w14:textId="005B2A2C" w:rsidR="002E3A05" w:rsidRPr="002E3A05" w:rsidRDefault="002E3A05" w:rsidP="002E3A05">
      <w:pPr>
        <w:ind w:left="567" w:hanging="567"/>
        <w:jc w:val="both"/>
        <w:rPr>
          <w:rFonts w:ascii="Cambria" w:eastAsia="Cambria" w:hAnsi="Cambria" w:cs="Cambria"/>
          <w:sz w:val="20"/>
          <w:szCs w:val="20"/>
        </w:rPr>
      </w:pPr>
      <w:r w:rsidRPr="002E3A05">
        <w:rPr>
          <w:rFonts w:ascii="Cambria" w:eastAsia="Cambria" w:hAnsi="Cambria" w:cs="Cambria"/>
          <w:sz w:val="20"/>
          <w:szCs w:val="20"/>
        </w:rPr>
        <w:t xml:space="preserve">Piaget, Jean </w:t>
      </w:r>
      <w:proofErr w:type="spellStart"/>
      <w:r w:rsidRPr="002E3A05">
        <w:rPr>
          <w:rFonts w:ascii="Cambria" w:eastAsia="Cambria" w:hAnsi="Cambria" w:cs="Cambria"/>
          <w:sz w:val="20"/>
          <w:szCs w:val="20"/>
        </w:rPr>
        <w:t>Inhelder</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Brbel</w:t>
      </w:r>
      <w:proofErr w:type="spellEnd"/>
      <w:r w:rsidRPr="002E3A05">
        <w:rPr>
          <w:rFonts w:ascii="Cambria" w:eastAsia="Cambria" w:hAnsi="Cambria" w:cs="Cambria"/>
          <w:sz w:val="20"/>
          <w:szCs w:val="20"/>
        </w:rPr>
        <w:t xml:space="preserve">, and Margaret Cook. 1971. “The Origins of Intelligence in Children.” </w:t>
      </w:r>
      <w:hyperlink r:id="rId16" w:history="1">
        <w:r w:rsidR="00665252" w:rsidRPr="003C04D1">
          <w:rPr>
            <w:rStyle w:val="Hyperlink"/>
            <w:rFonts w:ascii="Cambria" w:eastAsia="Cambria" w:hAnsi="Cambria" w:cs="Cambria"/>
            <w:sz w:val="20"/>
            <w:szCs w:val="20"/>
          </w:rPr>
          <w:t>https://api.semanticscholar.org/CorpusID:146046439</w:t>
        </w:r>
      </w:hyperlink>
      <w:r w:rsidR="00665252">
        <w:rPr>
          <w:rFonts w:ascii="Cambria" w:eastAsia="Cambria" w:hAnsi="Cambria" w:cs="Cambria"/>
          <w:sz w:val="20"/>
          <w:szCs w:val="20"/>
        </w:rPr>
        <w:t xml:space="preserve"> </w:t>
      </w:r>
    </w:p>
    <w:p w14:paraId="015BA046" w14:textId="3D7DD4CE" w:rsidR="002E3A05" w:rsidRPr="002E3A05" w:rsidRDefault="002E3A05" w:rsidP="002E3A05">
      <w:pPr>
        <w:ind w:left="567" w:hanging="567"/>
        <w:jc w:val="both"/>
        <w:rPr>
          <w:rFonts w:ascii="Cambria" w:eastAsia="Cambria" w:hAnsi="Cambria" w:cs="Cambria"/>
          <w:sz w:val="20"/>
          <w:szCs w:val="20"/>
        </w:rPr>
      </w:pPr>
      <w:proofErr w:type="spellStart"/>
      <w:r w:rsidRPr="002E3A05">
        <w:rPr>
          <w:rFonts w:ascii="Cambria" w:eastAsia="Cambria" w:hAnsi="Cambria" w:cs="Cambria"/>
          <w:sz w:val="20"/>
          <w:szCs w:val="20"/>
        </w:rPr>
        <w:t>Priyadi</w:t>
      </w:r>
      <w:proofErr w:type="spellEnd"/>
      <w:r w:rsidRPr="002E3A05">
        <w:rPr>
          <w:rFonts w:ascii="Cambria" w:eastAsia="Cambria" w:hAnsi="Cambria" w:cs="Cambria"/>
          <w:sz w:val="20"/>
          <w:szCs w:val="20"/>
        </w:rPr>
        <w:t>. 2023. “</w:t>
      </w:r>
      <w:proofErr w:type="spellStart"/>
      <w:r w:rsidRPr="002E3A05">
        <w:rPr>
          <w:rFonts w:ascii="Cambria" w:eastAsia="Cambria" w:hAnsi="Cambria" w:cs="Cambria"/>
          <w:sz w:val="20"/>
          <w:szCs w:val="20"/>
        </w:rPr>
        <w:t>Transformasi</w:t>
      </w:r>
      <w:proofErr w:type="spellEnd"/>
      <w:r w:rsidRPr="002E3A05">
        <w:rPr>
          <w:rFonts w:ascii="Cambria" w:eastAsia="Cambria" w:hAnsi="Cambria" w:cs="Cambria"/>
          <w:sz w:val="20"/>
          <w:szCs w:val="20"/>
        </w:rPr>
        <w:t xml:space="preserve"> Digital Dan </w:t>
      </w:r>
      <w:proofErr w:type="spellStart"/>
      <w:r w:rsidRPr="002E3A05">
        <w:rPr>
          <w:rFonts w:ascii="Cambria" w:eastAsia="Cambria" w:hAnsi="Cambria" w:cs="Cambria"/>
          <w:sz w:val="20"/>
          <w:szCs w:val="20"/>
        </w:rPr>
        <w:t>Pemberdayaan</w:t>
      </w:r>
      <w:proofErr w:type="spellEnd"/>
      <w:r w:rsidRPr="002E3A05">
        <w:rPr>
          <w:rFonts w:ascii="Cambria" w:eastAsia="Cambria" w:hAnsi="Cambria" w:cs="Cambria"/>
          <w:sz w:val="20"/>
          <w:szCs w:val="20"/>
        </w:rPr>
        <w:t xml:space="preserve"> Masyarakat </w:t>
      </w:r>
      <w:proofErr w:type="spellStart"/>
      <w:r w:rsidRPr="002E3A05">
        <w:rPr>
          <w:rFonts w:ascii="Cambria" w:eastAsia="Cambria" w:hAnsi="Cambria" w:cs="Cambria"/>
          <w:sz w:val="20"/>
          <w:szCs w:val="20"/>
        </w:rPr>
        <w:t>Menuju</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Ekonomi</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Kreatif</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Berkelanjutan</w:t>
      </w:r>
      <w:proofErr w:type="spellEnd"/>
      <w:r w:rsidRPr="002E3A05">
        <w:rPr>
          <w:rFonts w:ascii="Cambria" w:eastAsia="Cambria" w:hAnsi="Cambria" w:cs="Cambria"/>
          <w:sz w:val="20"/>
          <w:szCs w:val="20"/>
        </w:rPr>
        <w:t xml:space="preserve"> Di Era Society 5.0.” </w:t>
      </w:r>
      <w:proofErr w:type="spellStart"/>
      <w:r w:rsidRPr="002E3A05">
        <w:rPr>
          <w:rFonts w:ascii="Cambria" w:eastAsia="Cambria" w:hAnsi="Cambria" w:cs="Cambria"/>
          <w:sz w:val="20"/>
          <w:szCs w:val="20"/>
        </w:rPr>
        <w:t>Ekraf</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Jurnal</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Ekonomi</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Kreatif</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dan</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Inovatif</w:t>
      </w:r>
      <w:proofErr w:type="spellEnd"/>
      <w:r w:rsidRPr="002E3A05">
        <w:rPr>
          <w:rFonts w:ascii="Cambria" w:eastAsia="Cambria" w:hAnsi="Cambria" w:cs="Cambria"/>
          <w:sz w:val="20"/>
          <w:szCs w:val="20"/>
        </w:rPr>
        <w:t xml:space="preserve"> Indonesia. </w:t>
      </w:r>
      <w:hyperlink r:id="rId17" w:history="1">
        <w:r w:rsidR="00665252" w:rsidRPr="003C04D1">
          <w:rPr>
            <w:rStyle w:val="Hyperlink"/>
            <w:rFonts w:ascii="Cambria" w:eastAsia="Cambria" w:hAnsi="Cambria" w:cs="Cambria"/>
            <w:sz w:val="20"/>
            <w:szCs w:val="20"/>
          </w:rPr>
          <w:t>https://api.semanticscholar.org/CorpusID:275372075</w:t>
        </w:r>
      </w:hyperlink>
      <w:r w:rsidR="00665252">
        <w:rPr>
          <w:rFonts w:ascii="Cambria" w:eastAsia="Cambria" w:hAnsi="Cambria" w:cs="Cambria"/>
          <w:sz w:val="20"/>
          <w:szCs w:val="20"/>
        </w:rPr>
        <w:t xml:space="preserve"> </w:t>
      </w:r>
    </w:p>
    <w:p w14:paraId="332055A1" w14:textId="77777777" w:rsidR="002E3A05" w:rsidRPr="002E3A05" w:rsidRDefault="002E3A05" w:rsidP="002E3A05">
      <w:pPr>
        <w:ind w:left="567" w:hanging="567"/>
        <w:jc w:val="both"/>
        <w:rPr>
          <w:rFonts w:ascii="Cambria" w:eastAsia="Cambria" w:hAnsi="Cambria" w:cs="Cambria"/>
          <w:sz w:val="20"/>
          <w:szCs w:val="20"/>
        </w:rPr>
      </w:pPr>
      <w:r w:rsidRPr="002E3A05">
        <w:rPr>
          <w:rFonts w:ascii="Cambria" w:eastAsia="Cambria" w:hAnsi="Cambria" w:cs="Cambria"/>
          <w:sz w:val="20"/>
          <w:szCs w:val="20"/>
        </w:rPr>
        <w:t xml:space="preserve">Putri, </w:t>
      </w:r>
      <w:proofErr w:type="spellStart"/>
      <w:r w:rsidRPr="002E3A05">
        <w:rPr>
          <w:rFonts w:ascii="Cambria" w:eastAsia="Cambria" w:hAnsi="Cambria" w:cs="Cambria"/>
          <w:sz w:val="20"/>
          <w:szCs w:val="20"/>
        </w:rPr>
        <w:t>Vivin</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Auldina</w:t>
      </w:r>
      <w:proofErr w:type="spellEnd"/>
      <w:r w:rsidRPr="002E3A05">
        <w:rPr>
          <w:rFonts w:ascii="Cambria" w:eastAsia="Cambria" w:hAnsi="Cambria" w:cs="Cambria"/>
          <w:sz w:val="20"/>
          <w:szCs w:val="20"/>
        </w:rPr>
        <w:t xml:space="preserve">, and Muhammad </w:t>
      </w:r>
      <w:proofErr w:type="spellStart"/>
      <w:r w:rsidRPr="002E3A05">
        <w:rPr>
          <w:rFonts w:ascii="Cambria" w:eastAsia="Cambria" w:hAnsi="Cambria" w:cs="Cambria"/>
          <w:sz w:val="20"/>
          <w:szCs w:val="20"/>
        </w:rPr>
        <w:t>Munif</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Syamsuddin</w:t>
      </w:r>
      <w:proofErr w:type="spellEnd"/>
      <w:r w:rsidRPr="002E3A05">
        <w:rPr>
          <w:rFonts w:ascii="Cambria" w:eastAsia="Cambria" w:hAnsi="Cambria" w:cs="Cambria"/>
          <w:sz w:val="20"/>
          <w:szCs w:val="20"/>
        </w:rPr>
        <w:t>. 2025. “</w:t>
      </w:r>
      <w:proofErr w:type="spellStart"/>
      <w:r w:rsidRPr="002E3A05">
        <w:rPr>
          <w:rFonts w:ascii="Cambria" w:eastAsia="Cambria" w:hAnsi="Cambria" w:cs="Cambria"/>
          <w:sz w:val="20"/>
          <w:szCs w:val="20"/>
        </w:rPr>
        <w:t>Efektivitas</w:t>
      </w:r>
      <w:proofErr w:type="spellEnd"/>
      <w:r w:rsidRPr="002E3A05">
        <w:rPr>
          <w:rFonts w:ascii="Cambria" w:eastAsia="Cambria" w:hAnsi="Cambria" w:cs="Cambria"/>
          <w:sz w:val="20"/>
          <w:szCs w:val="20"/>
        </w:rPr>
        <w:t xml:space="preserve"> Digital Educational Game </w:t>
      </w:r>
      <w:proofErr w:type="spellStart"/>
      <w:r w:rsidRPr="002E3A05">
        <w:rPr>
          <w:rFonts w:ascii="Cambria" w:eastAsia="Cambria" w:hAnsi="Cambria" w:cs="Cambria"/>
          <w:sz w:val="20"/>
          <w:szCs w:val="20"/>
        </w:rPr>
        <w:t>Untuk</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Meningkatkan</w:t>
      </w:r>
      <w:proofErr w:type="spellEnd"/>
      <w:r w:rsidRPr="002E3A05">
        <w:rPr>
          <w:rFonts w:ascii="Cambria" w:eastAsia="Cambria" w:hAnsi="Cambria" w:cs="Cambria"/>
          <w:sz w:val="20"/>
          <w:szCs w:val="20"/>
        </w:rPr>
        <w:t xml:space="preserve"> Problem </w:t>
      </w:r>
      <w:proofErr w:type="spellStart"/>
      <w:r w:rsidRPr="002E3A05">
        <w:rPr>
          <w:rFonts w:ascii="Cambria" w:eastAsia="Cambria" w:hAnsi="Cambria" w:cs="Cambria"/>
          <w:sz w:val="20"/>
          <w:szCs w:val="20"/>
        </w:rPr>
        <w:t>Solvin</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Anak</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Usia</w:t>
      </w:r>
      <w:proofErr w:type="spellEnd"/>
      <w:r w:rsidRPr="002E3A05">
        <w:rPr>
          <w:rFonts w:ascii="Cambria" w:eastAsia="Cambria" w:hAnsi="Cambria" w:cs="Cambria"/>
          <w:sz w:val="20"/>
          <w:szCs w:val="20"/>
        </w:rPr>
        <w:t xml:space="preserve"> Dini.” Early Childhood Education and Development Journal 12(1): 221–28.</w:t>
      </w:r>
    </w:p>
    <w:p w14:paraId="7A81BDCE" w14:textId="77777777" w:rsidR="002E3A05" w:rsidRPr="002E3A05" w:rsidRDefault="002E3A05" w:rsidP="002E3A05">
      <w:pPr>
        <w:ind w:left="567" w:hanging="567"/>
        <w:jc w:val="both"/>
        <w:rPr>
          <w:rFonts w:ascii="Cambria" w:eastAsia="Cambria" w:hAnsi="Cambria" w:cs="Cambria"/>
          <w:sz w:val="20"/>
          <w:szCs w:val="20"/>
        </w:rPr>
      </w:pPr>
      <w:proofErr w:type="spellStart"/>
      <w:r w:rsidRPr="002E3A05">
        <w:rPr>
          <w:rFonts w:ascii="Cambria" w:eastAsia="Cambria" w:hAnsi="Cambria" w:cs="Cambria"/>
          <w:sz w:val="20"/>
          <w:szCs w:val="20"/>
        </w:rPr>
        <w:t>Rahayu</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Aisah</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Karunia</w:t>
      </w:r>
      <w:proofErr w:type="spellEnd"/>
      <w:r w:rsidRPr="002E3A05">
        <w:rPr>
          <w:rFonts w:ascii="Cambria" w:eastAsia="Cambria" w:hAnsi="Cambria" w:cs="Cambria"/>
          <w:sz w:val="20"/>
          <w:szCs w:val="20"/>
        </w:rPr>
        <w:t xml:space="preserve">, and Roby </w:t>
      </w:r>
      <w:proofErr w:type="spellStart"/>
      <w:r w:rsidRPr="002E3A05">
        <w:rPr>
          <w:rFonts w:ascii="Cambria" w:eastAsia="Cambria" w:hAnsi="Cambria" w:cs="Cambria"/>
          <w:sz w:val="20"/>
          <w:szCs w:val="20"/>
        </w:rPr>
        <w:t>Naufal</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Arzaqi</w:t>
      </w:r>
      <w:proofErr w:type="spellEnd"/>
      <w:r w:rsidRPr="002E3A05">
        <w:rPr>
          <w:rFonts w:ascii="Cambria" w:eastAsia="Cambria" w:hAnsi="Cambria" w:cs="Cambria"/>
          <w:sz w:val="20"/>
          <w:szCs w:val="20"/>
        </w:rPr>
        <w:t>. 2025. “</w:t>
      </w:r>
      <w:proofErr w:type="spellStart"/>
      <w:r w:rsidRPr="002E3A05">
        <w:rPr>
          <w:rFonts w:ascii="Cambria" w:eastAsia="Cambria" w:hAnsi="Cambria" w:cs="Cambria"/>
          <w:sz w:val="20"/>
          <w:szCs w:val="20"/>
        </w:rPr>
        <w:t>Transformasi</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Literasi</w:t>
      </w:r>
      <w:proofErr w:type="spellEnd"/>
      <w:r w:rsidRPr="002E3A05">
        <w:rPr>
          <w:rFonts w:ascii="Cambria" w:eastAsia="Cambria" w:hAnsi="Cambria" w:cs="Cambria"/>
          <w:sz w:val="20"/>
          <w:szCs w:val="20"/>
        </w:rPr>
        <w:t xml:space="preserve"> Digital </w:t>
      </w:r>
      <w:proofErr w:type="spellStart"/>
      <w:r w:rsidRPr="002E3A05">
        <w:rPr>
          <w:rFonts w:ascii="Cambria" w:eastAsia="Cambria" w:hAnsi="Cambria" w:cs="Cambria"/>
          <w:sz w:val="20"/>
          <w:szCs w:val="20"/>
        </w:rPr>
        <w:t>Pada</w:t>
      </w:r>
      <w:proofErr w:type="spellEnd"/>
      <w:r w:rsidRPr="002E3A05">
        <w:rPr>
          <w:rFonts w:ascii="Cambria" w:eastAsia="Cambria" w:hAnsi="Cambria" w:cs="Cambria"/>
          <w:sz w:val="20"/>
          <w:szCs w:val="20"/>
        </w:rPr>
        <w:t xml:space="preserve"> Pendidikan </w:t>
      </w:r>
      <w:proofErr w:type="spellStart"/>
      <w:r w:rsidRPr="002E3A05">
        <w:rPr>
          <w:rFonts w:ascii="Cambria" w:eastAsia="Cambria" w:hAnsi="Cambria" w:cs="Cambria"/>
          <w:sz w:val="20"/>
          <w:szCs w:val="20"/>
        </w:rPr>
        <w:t>Anak</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Usia</w:t>
      </w:r>
      <w:proofErr w:type="spellEnd"/>
      <w:r w:rsidRPr="002E3A05">
        <w:rPr>
          <w:rFonts w:ascii="Cambria" w:eastAsia="Cambria" w:hAnsi="Cambria" w:cs="Cambria"/>
          <w:sz w:val="20"/>
          <w:szCs w:val="20"/>
        </w:rPr>
        <w:t xml:space="preserve"> Dini : Kajian </w:t>
      </w:r>
      <w:proofErr w:type="spellStart"/>
      <w:r w:rsidRPr="002E3A05">
        <w:rPr>
          <w:rFonts w:ascii="Cambria" w:eastAsia="Cambria" w:hAnsi="Cambria" w:cs="Cambria"/>
          <w:sz w:val="20"/>
          <w:szCs w:val="20"/>
        </w:rPr>
        <w:t>Literatur</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Sistematis</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Jurnal</w:t>
      </w:r>
      <w:proofErr w:type="spellEnd"/>
      <w:r w:rsidRPr="002E3A05">
        <w:rPr>
          <w:rFonts w:ascii="Cambria" w:eastAsia="Cambria" w:hAnsi="Cambria" w:cs="Cambria"/>
          <w:sz w:val="20"/>
          <w:szCs w:val="20"/>
        </w:rPr>
        <w:t xml:space="preserve"> Pendidikan Guru Pendidikan </w:t>
      </w:r>
      <w:proofErr w:type="spellStart"/>
      <w:r w:rsidRPr="002E3A05">
        <w:rPr>
          <w:rFonts w:ascii="Cambria" w:eastAsia="Cambria" w:hAnsi="Cambria" w:cs="Cambria"/>
          <w:sz w:val="20"/>
          <w:szCs w:val="20"/>
        </w:rPr>
        <w:t>Anak</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Usia</w:t>
      </w:r>
      <w:proofErr w:type="spellEnd"/>
      <w:r w:rsidRPr="002E3A05">
        <w:rPr>
          <w:rFonts w:ascii="Cambria" w:eastAsia="Cambria" w:hAnsi="Cambria" w:cs="Cambria"/>
          <w:sz w:val="20"/>
          <w:szCs w:val="20"/>
        </w:rPr>
        <w:t xml:space="preserve"> Dini 5(September): 70–80.</w:t>
      </w:r>
    </w:p>
    <w:p w14:paraId="5E5B75A4" w14:textId="58D2B55C" w:rsidR="002E3A05" w:rsidRPr="002E3A05" w:rsidRDefault="002E3A05" w:rsidP="002E3A05">
      <w:pPr>
        <w:ind w:left="567" w:hanging="567"/>
        <w:jc w:val="both"/>
        <w:rPr>
          <w:rFonts w:ascii="Cambria" w:eastAsia="Cambria" w:hAnsi="Cambria" w:cs="Cambria"/>
          <w:sz w:val="20"/>
          <w:szCs w:val="20"/>
        </w:rPr>
      </w:pPr>
      <w:proofErr w:type="spellStart"/>
      <w:r w:rsidRPr="002E3A05">
        <w:rPr>
          <w:rFonts w:ascii="Cambria" w:eastAsia="Cambria" w:hAnsi="Cambria" w:cs="Cambria"/>
          <w:sz w:val="20"/>
          <w:szCs w:val="20"/>
        </w:rPr>
        <w:t>Rohmah</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Umi</w:t>
      </w:r>
      <w:proofErr w:type="spellEnd"/>
      <w:r w:rsidRPr="002E3A05">
        <w:rPr>
          <w:rFonts w:ascii="Cambria" w:eastAsia="Cambria" w:hAnsi="Cambria" w:cs="Cambria"/>
          <w:sz w:val="20"/>
          <w:szCs w:val="20"/>
        </w:rPr>
        <w:t>. 2025. “</w:t>
      </w:r>
      <w:proofErr w:type="spellStart"/>
      <w:r w:rsidRPr="002E3A05">
        <w:rPr>
          <w:rFonts w:ascii="Cambria" w:eastAsia="Cambria" w:hAnsi="Cambria" w:cs="Cambria"/>
          <w:sz w:val="20"/>
          <w:szCs w:val="20"/>
        </w:rPr>
        <w:t>Perkembangan</w:t>
      </w:r>
      <w:proofErr w:type="spellEnd"/>
      <w:r w:rsidRPr="002E3A05">
        <w:rPr>
          <w:rFonts w:ascii="Cambria" w:eastAsia="Cambria" w:hAnsi="Cambria" w:cs="Cambria"/>
          <w:sz w:val="20"/>
          <w:szCs w:val="20"/>
        </w:rPr>
        <w:t xml:space="preserve"> Dan Pendidikan </w:t>
      </w:r>
      <w:proofErr w:type="spellStart"/>
      <w:r w:rsidRPr="002E3A05">
        <w:rPr>
          <w:rFonts w:ascii="Cambria" w:eastAsia="Cambria" w:hAnsi="Cambria" w:cs="Cambria"/>
          <w:sz w:val="20"/>
          <w:szCs w:val="20"/>
        </w:rPr>
        <w:t>Kemampuan</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Kognitif</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Anak</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Usia</w:t>
      </w:r>
      <w:proofErr w:type="spellEnd"/>
      <w:r w:rsidRPr="002E3A05">
        <w:rPr>
          <w:rFonts w:ascii="Cambria" w:eastAsia="Cambria" w:hAnsi="Cambria" w:cs="Cambria"/>
          <w:sz w:val="20"/>
          <w:szCs w:val="20"/>
        </w:rPr>
        <w:t xml:space="preserve"> Dini.” </w:t>
      </w:r>
      <w:proofErr w:type="spellStart"/>
      <w:r w:rsidRPr="002E3A05">
        <w:rPr>
          <w:rFonts w:ascii="Cambria" w:eastAsia="Cambria" w:hAnsi="Cambria" w:cs="Cambria"/>
          <w:sz w:val="20"/>
          <w:szCs w:val="20"/>
        </w:rPr>
        <w:t>Jurnal</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Obsesi</w:t>
      </w:r>
      <w:proofErr w:type="spellEnd"/>
      <w:r w:rsidRPr="002E3A05">
        <w:rPr>
          <w:rFonts w:ascii="Cambria" w:eastAsia="Cambria" w:hAnsi="Cambria" w:cs="Cambria"/>
          <w:sz w:val="20"/>
          <w:szCs w:val="20"/>
        </w:rPr>
        <w:t xml:space="preserve"> : </w:t>
      </w:r>
      <w:proofErr w:type="spellStart"/>
      <w:r w:rsidRPr="002E3A05">
        <w:rPr>
          <w:rFonts w:ascii="Cambria" w:eastAsia="Cambria" w:hAnsi="Cambria" w:cs="Cambria"/>
          <w:sz w:val="20"/>
          <w:szCs w:val="20"/>
        </w:rPr>
        <w:t>Jurnal</w:t>
      </w:r>
      <w:proofErr w:type="spellEnd"/>
      <w:r w:rsidRPr="002E3A05">
        <w:rPr>
          <w:rFonts w:ascii="Cambria" w:eastAsia="Cambria" w:hAnsi="Cambria" w:cs="Cambria"/>
          <w:sz w:val="20"/>
          <w:szCs w:val="20"/>
        </w:rPr>
        <w:t xml:space="preserve"> Pendidikan </w:t>
      </w:r>
      <w:proofErr w:type="spellStart"/>
      <w:r w:rsidRPr="002E3A05">
        <w:rPr>
          <w:rFonts w:ascii="Cambria" w:eastAsia="Cambria" w:hAnsi="Cambria" w:cs="Cambria"/>
          <w:sz w:val="20"/>
          <w:szCs w:val="20"/>
        </w:rPr>
        <w:t>Anak</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Usia</w:t>
      </w:r>
      <w:proofErr w:type="spellEnd"/>
      <w:r w:rsidRPr="002E3A05">
        <w:rPr>
          <w:rFonts w:ascii="Cambria" w:eastAsia="Cambria" w:hAnsi="Cambria" w:cs="Cambria"/>
          <w:sz w:val="20"/>
          <w:szCs w:val="20"/>
        </w:rPr>
        <w:t xml:space="preserve"> Dini 9(1): 130–38. doi:10.31004/obsesi.v9i1.5918</w:t>
      </w:r>
      <w:r w:rsidR="00665252">
        <w:rPr>
          <w:rFonts w:ascii="Cambria" w:eastAsia="Cambria" w:hAnsi="Cambria" w:cs="Cambria"/>
          <w:sz w:val="20"/>
          <w:szCs w:val="20"/>
        </w:rPr>
        <w:t xml:space="preserve">  </w:t>
      </w:r>
    </w:p>
    <w:p w14:paraId="75BD0917" w14:textId="7EA57615" w:rsidR="002E3A05" w:rsidRPr="002E3A05" w:rsidRDefault="002E3A05" w:rsidP="002E3A05">
      <w:pPr>
        <w:ind w:left="567" w:hanging="567"/>
        <w:jc w:val="both"/>
        <w:rPr>
          <w:rFonts w:ascii="Cambria" w:eastAsia="Cambria" w:hAnsi="Cambria" w:cs="Cambria"/>
          <w:sz w:val="20"/>
          <w:szCs w:val="20"/>
        </w:rPr>
      </w:pPr>
      <w:proofErr w:type="spellStart"/>
      <w:r w:rsidRPr="002E3A05">
        <w:rPr>
          <w:rFonts w:ascii="Cambria" w:eastAsia="Cambria" w:hAnsi="Cambria" w:cs="Cambria"/>
          <w:sz w:val="20"/>
          <w:szCs w:val="20"/>
        </w:rPr>
        <w:t>Septyani</w:t>
      </w:r>
      <w:proofErr w:type="spellEnd"/>
      <w:r w:rsidRPr="002E3A05">
        <w:rPr>
          <w:rFonts w:ascii="Cambria" w:eastAsia="Cambria" w:hAnsi="Cambria" w:cs="Cambria"/>
          <w:sz w:val="20"/>
          <w:szCs w:val="20"/>
        </w:rPr>
        <w:t xml:space="preserve">, Reta </w:t>
      </w:r>
      <w:proofErr w:type="spellStart"/>
      <w:r w:rsidRPr="002E3A05">
        <w:rPr>
          <w:rFonts w:ascii="Cambria" w:eastAsia="Cambria" w:hAnsi="Cambria" w:cs="Cambria"/>
          <w:sz w:val="20"/>
          <w:szCs w:val="20"/>
        </w:rPr>
        <w:t>Aulia</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Pudji</w:t>
      </w:r>
      <w:proofErr w:type="spellEnd"/>
      <w:r w:rsidRPr="002E3A05">
        <w:rPr>
          <w:rFonts w:ascii="Cambria" w:eastAsia="Cambria" w:hAnsi="Cambria" w:cs="Cambria"/>
          <w:sz w:val="20"/>
          <w:szCs w:val="20"/>
        </w:rPr>
        <w:t xml:space="preserve"> Lestari, and Ahmad </w:t>
      </w:r>
      <w:proofErr w:type="spellStart"/>
      <w:r w:rsidRPr="002E3A05">
        <w:rPr>
          <w:rFonts w:ascii="Cambria" w:eastAsia="Cambria" w:hAnsi="Cambria" w:cs="Cambria"/>
          <w:sz w:val="20"/>
          <w:szCs w:val="20"/>
        </w:rPr>
        <w:t>Suryawan</w:t>
      </w:r>
      <w:proofErr w:type="spellEnd"/>
      <w:r w:rsidRPr="002E3A05">
        <w:rPr>
          <w:rFonts w:ascii="Cambria" w:eastAsia="Cambria" w:hAnsi="Cambria" w:cs="Cambria"/>
          <w:sz w:val="20"/>
          <w:szCs w:val="20"/>
        </w:rPr>
        <w:t>. 2023. “</w:t>
      </w:r>
      <w:proofErr w:type="spellStart"/>
      <w:r w:rsidRPr="002E3A05">
        <w:rPr>
          <w:rFonts w:ascii="Cambria" w:eastAsia="Cambria" w:hAnsi="Cambria" w:cs="Cambria"/>
          <w:sz w:val="20"/>
          <w:szCs w:val="20"/>
        </w:rPr>
        <w:t>Hubungan</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Intensitas</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Penggunaan</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Gawai</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Sejak</w:t>
      </w:r>
      <w:proofErr w:type="spellEnd"/>
      <w:r w:rsidRPr="002E3A05">
        <w:rPr>
          <w:rFonts w:ascii="Cambria" w:eastAsia="Cambria" w:hAnsi="Cambria" w:cs="Cambria"/>
          <w:sz w:val="20"/>
          <w:szCs w:val="20"/>
        </w:rPr>
        <w:t xml:space="preserve"> Dini </w:t>
      </w:r>
      <w:proofErr w:type="spellStart"/>
      <w:r w:rsidRPr="002E3A05">
        <w:rPr>
          <w:rFonts w:ascii="Cambria" w:eastAsia="Cambria" w:hAnsi="Cambria" w:cs="Cambria"/>
          <w:sz w:val="20"/>
          <w:szCs w:val="20"/>
        </w:rPr>
        <w:t>Dengan</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Risiko</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Keterlambatan</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Perkembangan</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Bicara</w:t>
      </w:r>
      <w:proofErr w:type="spellEnd"/>
      <w:r w:rsidRPr="002E3A05">
        <w:rPr>
          <w:rFonts w:ascii="Cambria" w:eastAsia="Cambria" w:hAnsi="Cambria" w:cs="Cambria"/>
          <w:sz w:val="20"/>
          <w:szCs w:val="20"/>
        </w:rPr>
        <w:t xml:space="preserve"> Dan Bahasa </w:t>
      </w:r>
      <w:proofErr w:type="spellStart"/>
      <w:r w:rsidRPr="002E3A05">
        <w:rPr>
          <w:rFonts w:ascii="Cambria" w:eastAsia="Cambria" w:hAnsi="Cambria" w:cs="Cambria"/>
          <w:sz w:val="20"/>
          <w:szCs w:val="20"/>
        </w:rPr>
        <w:t>Pada</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Anak</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Usia</w:t>
      </w:r>
      <w:proofErr w:type="spellEnd"/>
      <w:r w:rsidRPr="002E3A05">
        <w:rPr>
          <w:rFonts w:ascii="Cambria" w:eastAsia="Cambria" w:hAnsi="Cambria" w:cs="Cambria"/>
          <w:sz w:val="20"/>
          <w:szCs w:val="20"/>
        </w:rPr>
        <w:t xml:space="preserve"> 4-5 </w:t>
      </w:r>
      <w:proofErr w:type="spellStart"/>
      <w:r w:rsidRPr="002E3A05">
        <w:rPr>
          <w:rFonts w:ascii="Cambria" w:eastAsia="Cambria" w:hAnsi="Cambria" w:cs="Cambria"/>
          <w:sz w:val="20"/>
          <w:szCs w:val="20"/>
        </w:rPr>
        <w:t>Tahun</w:t>
      </w:r>
      <w:proofErr w:type="spellEnd"/>
      <w:r w:rsidRPr="002E3A05">
        <w:rPr>
          <w:rFonts w:ascii="Cambria" w:eastAsia="Cambria" w:hAnsi="Cambria" w:cs="Cambria"/>
          <w:sz w:val="20"/>
          <w:szCs w:val="20"/>
        </w:rPr>
        <w:t xml:space="preserve">.” Sari </w:t>
      </w:r>
      <w:proofErr w:type="spellStart"/>
      <w:r w:rsidRPr="002E3A05">
        <w:rPr>
          <w:rFonts w:ascii="Cambria" w:eastAsia="Cambria" w:hAnsi="Cambria" w:cs="Cambria"/>
          <w:sz w:val="20"/>
          <w:szCs w:val="20"/>
        </w:rPr>
        <w:t>Pediatri</w:t>
      </w:r>
      <w:proofErr w:type="spellEnd"/>
      <w:r w:rsidRPr="002E3A05">
        <w:rPr>
          <w:rFonts w:ascii="Cambria" w:eastAsia="Cambria" w:hAnsi="Cambria" w:cs="Cambria"/>
          <w:sz w:val="20"/>
          <w:szCs w:val="20"/>
        </w:rPr>
        <w:t xml:space="preserve">. </w:t>
      </w:r>
      <w:hyperlink r:id="rId18" w:history="1">
        <w:r w:rsidR="00665252" w:rsidRPr="003C04D1">
          <w:rPr>
            <w:rStyle w:val="Hyperlink"/>
            <w:rFonts w:ascii="Cambria" w:eastAsia="Cambria" w:hAnsi="Cambria" w:cs="Cambria"/>
            <w:sz w:val="20"/>
            <w:szCs w:val="20"/>
          </w:rPr>
          <w:t>https://api.semanticscholar.org/CorpusID:257291444</w:t>
        </w:r>
      </w:hyperlink>
      <w:r w:rsidR="00665252">
        <w:rPr>
          <w:rFonts w:ascii="Cambria" w:eastAsia="Cambria" w:hAnsi="Cambria" w:cs="Cambria"/>
          <w:sz w:val="20"/>
          <w:szCs w:val="20"/>
        </w:rPr>
        <w:t xml:space="preserve"> </w:t>
      </w:r>
    </w:p>
    <w:p w14:paraId="7012A280" w14:textId="77777777" w:rsidR="002E3A05" w:rsidRPr="002E3A05" w:rsidRDefault="002E3A05" w:rsidP="002E3A05">
      <w:pPr>
        <w:ind w:left="567" w:hanging="567"/>
        <w:jc w:val="both"/>
        <w:rPr>
          <w:rFonts w:ascii="Cambria" w:eastAsia="Cambria" w:hAnsi="Cambria" w:cs="Cambria"/>
          <w:sz w:val="20"/>
          <w:szCs w:val="20"/>
        </w:rPr>
      </w:pPr>
      <w:proofErr w:type="spellStart"/>
      <w:r w:rsidRPr="002E3A05">
        <w:rPr>
          <w:rFonts w:ascii="Cambria" w:eastAsia="Cambria" w:hAnsi="Cambria" w:cs="Cambria"/>
          <w:sz w:val="20"/>
          <w:szCs w:val="20"/>
        </w:rPr>
        <w:t>Setiawan</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Deswina</w:t>
      </w:r>
      <w:proofErr w:type="spellEnd"/>
      <w:r w:rsidRPr="002E3A05">
        <w:rPr>
          <w:rFonts w:ascii="Cambria" w:eastAsia="Cambria" w:hAnsi="Cambria" w:cs="Cambria"/>
          <w:sz w:val="20"/>
          <w:szCs w:val="20"/>
        </w:rPr>
        <w:t xml:space="preserve"> Putri, </w:t>
      </w:r>
      <w:proofErr w:type="spellStart"/>
      <w:r w:rsidRPr="002E3A05">
        <w:rPr>
          <w:rFonts w:ascii="Cambria" w:eastAsia="Cambria" w:hAnsi="Cambria" w:cs="Cambria"/>
          <w:sz w:val="20"/>
          <w:szCs w:val="20"/>
        </w:rPr>
        <w:t>Jafrantri</w:t>
      </w:r>
      <w:proofErr w:type="spellEnd"/>
      <w:r w:rsidRPr="002E3A05">
        <w:rPr>
          <w:rFonts w:ascii="Cambria" w:eastAsia="Cambria" w:hAnsi="Cambria" w:cs="Cambria"/>
          <w:sz w:val="20"/>
          <w:szCs w:val="20"/>
        </w:rPr>
        <w:t xml:space="preserve"> Indra </w:t>
      </w:r>
      <w:proofErr w:type="spellStart"/>
      <w:r w:rsidRPr="002E3A05">
        <w:rPr>
          <w:rFonts w:ascii="Cambria" w:eastAsia="Cambria" w:hAnsi="Cambria" w:cs="Cambria"/>
          <w:sz w:val="20"/>
          <w:szCs w:val="20"/>
        </w:rPr>
        <w:t>Utomo</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Ati</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Kusmawati</w:t>
      </w:r>
      <w:proofErr w:type="spellEnd"/>
      <w:r w:rsidRPr="002E3A05">
        <w:rPr>
          <w:rFonts w:ascii="Cambria" w:eastAsia="Cambria" w:hAnsi="Cambria" w:cs="Cambria"/>
          <w:sz w:val="20"/>
          <w:szCs w:val="20"/>
        </w:rPr>
        <w:t xml:space="preserve">, Program </w:t>
      </w:r>
      <w:proofErr w:type="spellStart"/>
      <w:r w:rsidRPr="002E3A05">
        <w:rPr>
          <w:rFonts w:ascii="Cambria" w:eastAsia="Cambria" w:hAnsi="Cambria" w:cs="Cambria"/>
          <w:sz w:val="20"/>
          <w:szCs w:val="20"/>
        </w:rPr>
        <w:t>Studi</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Ilmu</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Kesejahteraan</w:t>
      </w:r>
      <w:proofErr w:type="spellEnd"/>
      <w:r w:rsidRPr="002E3A05">
        <w:rPr>
          <w:rFonts w:ascii="Cambria" w:eastAsia="Cambria" w:hAnsi="Cambria" w:cs="Cambria"/>
          <w:sz w:val="20"/>
          <w:szCs w:val="20"/>
        </w:rPr>
        <w:t xml:space="preserve">, and </w:t>
      </w:r>
      <w:proofErr w:type="spellStart"/>
      <w:r w:rsidRPr="002E3A05">
        <w:rPr>
          <w:rFonts w:ascii="Cambria" w:eastAsia="Cambria" w:hAnsi="Cambria" w:cs="Cambria"/>
          <w:sz w:val="20"/>
          <w:szCs w:val="20"/>
        </w:rPr>
        <w:t>Universitas</w:t>
      </w:r>
      <w:proofErr w:type="spellEnd"/>
      <w:r w:rsidRPr="002E3A05">
        <w:rPr>
          <w:rFonts w:ascii="Cambria" w:eastAsia="Cambria" w:hAnsi="Cambria" w:cs="Cambria"/>
          <w:sz w:val="20"/>
          <w:szCs w:val="20"/>
        </w:rPr>
        <w:t xml:space="preserve"> Muhammadiyah Jakarta. 2025. “</w:t>
      </w:r>
      <w:proofErr w:type="spellStart"/>
      <w:r w:rsidRPr="002E3A05">
        <w:rPr>
          <w:rFonts w:ascii="Cambria" w:eastAsia="Cambria" w:hAnsi="Cambria" w:cs="Cambria"/>
          <w:sz w:val="20"/>
          <w:szCs w:val="20"/>
        </w:rPr>
        <w:t>Pengaruh</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Teknologi</w:t>
      </w:r>
      <w:proofErr w:type="spellEnd"/>
      <w:r w:rsidRPr="002E3A05">
        <w:rPr>
          <w:rFonts w:ascii="Cambria" w:eastAsia="Cambria" w:hAnsi="Cambria" w:cs="Cambria"/>
          <w:sz w:val="20"/>
          <w:szCs w:val="20"/>
        </w:rPr>
        <w:t xml:space="preserve"> Digital </w:t>
      </w:r>
      <w:proofErr w:type="spellStart"/>
      <w:r w:rsidRPr="002E3A05">
        <w:rPr>
          <w:rFonts w:ascii="Cambria" w:eastAsia="Cambria" w:hAnsi="Cambria" w:cs="Cambria"/>
          <w:sz w:val="20"/>
          <w:szCs w:val="20"/>
        </w:rPr>
        <w:t>Terhadap</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Perkembangan</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lastRenderedPageBreak/>
        <w:t>Kognitif</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Pada</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Anak</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Usia</w:t>
      </w:r>
      <w:proofErr w:type="spellEnd"/>
      <w:r w:rsidRPr="002E3A05">
        <w:rPr>
          <w:rFonts w:ascii="Cambria" w:eastAsia="Cambria" w:hAnsi="Cambria" w:cs="Cambria"/>
          <w:sz w:val="20"/>
          <w:szCs w:val="20"/>
        </w:rPr>
        <w:t xml:space="preserve"> Dini.” </w:t>
      </w:r>
      <w:proofErr w:type="spellStart"/>
      <w:r w:rsidRPr="002E3A05">
        <w:rPr>
          <w:rFonts w:ascii="Cambria" w:eastAsia="Cambria" w:hAnsi="Cambria" w:cs="Cambria"/>
          <w:sz w:val="20"/>
          <w:szCs w:val="20"/>
        </w:rPr>
        <w:t>Aliansi</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Jurnal</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Hukum</w:t>
      </w:r>
      <w:proofErr w:type="spellEnd"/>
      <w:r w:rsidRPr="002E3A05">
        <w:rPr>
          <w:rFonts w:ascii="Cambria" w:eastAsia="Cambria" w:hAnsi="Cambria" w:cs="Cambria"/>
          <w:sz w:val="20"/>
          <w:szCs w:val="20"/>
        </w:rPr>
        <w:t xml:space="preserve">, Pendidikan </w:t>
      </w:r>
      <w:proofErr w:type="spellStart"/>
      <w:r w:rsidRPr="002E3A05">
        <w:rPr>
          <w:rFonts w:ascii="Cambria" w:eastAsia="Cambria" w:hAnsi="Cambria" w:cs="Cambria"/>
          <w:sz w:val="20"/>
          <w:szCs w:val="20"/>
        </w:rPr>
        <w:t>dan</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Sosial</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Humaniora</w:t>
      </w:r>
      <w:proofErr w:type="spellEnd"/>
      <w:r w:rsidRPr="002E3A05">
        <w:rPr>
          <w:rFonts w:ascii="Cambria" w:eastAsia="Cambria" w:hAnsi="Cambria" w:cs="Cambria"/>
          <w:sz w:val="20"/>
          <w:szCs w:val="20"/>
        </w:rPr>
        <w:t xml:space="preserve"> 2(September).</w:t>
      </w:r>
    </w:p>
    <w:p w14:paraId="15F0FF1D" w14:textId="77777777" w:rsidR="002E3A05" w:rsidRPr="002E3A05" w:rsidRDefault="002E3A05" w:rsidP="002E3A05">
      <w:pPr>
        <w:ind w:left="567" w:hanging="567"/>
        <w:jc w:val="both"/>
        <w:rPr>
          <w:rFonts w:ascii="Cambria" w:eastAsia="Cambria" w:hAnsi="Cambria" w:cs="Cambria"/>
          <w:sz w:val="20"/>
          <w:szCs w:val="20"/>
        </w:rPr>
      </w:pPr>
      <w:proofErr w:type="spellStart"/>
      <w:r w:rsidRPr="002E3A05">
        <w:rPr>
          <w:rFonts w:ascii="Cambria" w:eastAsia="Cambria" w:hAnsi="Cambria" w:cs="Cambria"/>
          <w:sz w:val="20"/>
          <w:szCs w:val="20"/>
        </w:rPr>
        <w:t>Sinambela</w:t>
      </w:r>
      <w:proofErr w:type="spellEnd"/>
      <w:r w:rsidRPr="002E3A05">
        <w:rPr>
          <w:rFonts w:ascii="Cambria" w:eastAsia="Cambria" w:hAnsi="Cambria" w:cs="Cambria"/>
          <w:sz w:val="20"/>
          <w:szCs w:val="20"/>
        </w:rPr>
        <w:t>. 2025. “</w:t>
      </w:r>
      <w:proofErr w:type="spellStart"/>
      <w:r w:rsidRPr="002E3A05">
        <w:rPr>
          <w:rFonts w:ascii="Cambria" w:eastAsia="Cambria" w:hAnsi="Cambria" w:cs="Cambria"/>
          <w:sz w:val="20"/>
          <w:szCs w:val="20"/>
        </w:rPr>
        <w:t>Strategi</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Mengatasi</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Dampak</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Negatif</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Kebiasaan</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Penggunaan</w:t>
      </w:r>
      <w:proofErr w:type="spellEnd"/>
      <w:r w:rsidRPr="002E3A05">
        <w:rPr>
          <w:rFonts w:ascii="Cambria" w:eastAsia="Cambria" w:hAnsi="Cambria" w:cs="Cambria"/>
          <w:sz w:val="20"/>
          <w:szCs w:val="20"/>
        </w:rPr>
        <w:t xml:space="preserve"> Gadget.” </w:t>
      </w:r>
      <w:proofErr w:type="spellStart"/>
      <w:r w:rsidRPr="002E3A05">
        <w:rPr>
          <w:rFonts w:ascii="Cambria" w:eastAsia="Cambria" w:hAnsi="Cambria" w:cs="Cambria"/>
          <w:sz w:val="20"/>
          <w:szCs w:val="20"/>
        </w:rPr>
        <w:t>Didaktika</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Jurnal</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Kependidikan</w:t>
      </w:r>
      <w:proofErr w:type="spellEnd"/>
      <w:r w:rsidRPr="002E3A05">
        <w:rPr>
          <w:rFonts w:ascii="Cambria" w:eastAsia="Cambria" w:hAnsi="Cambria" w:cs="Cambria"/>
          <w:sz w:val="20"/>
          <w:szCs w:val="20"/>
        </w:rPr>
        <w:t xml:space="preserve"> 14(1): 1085–94.</w:t>
      </w:r>
    </w:p>
    <w:p w14:paraId="5977C3B1" w14:textId="518FE4AD" w:rsidR="002E3A05" w:rsidRPr="002E3A05" w:rsidRDefault="002E3A05" w:rsidP="002E3A05">
      <w:pPr>
        <w:ind w:left="567" w:hanging="567"/>
        <w:jc w:val="both"/>
        <w:rPr>
          <w:rFonts w:ascii="Cambria" w:eastAsia="Cambria" w:hAnsi="Cambria" w:cs="Cambria"/>
          <w:sz w:val="20"/>
          <w:szCs w:val="20"/>
        </w:rPr>
      </w:pPr>
      <w:proofErr w:type="spellStart"/>
      <w:r w:rsidRPr="002E3A05">
        <w:rPr>
          <w:rFonts w:ascii="Cambria" w:eastAsia="Cambria" w:hAnsi="Cambria" w:cs="Cambria"/>
          <w:sz w:val="20"/>
          <w:szCs w:val="20"/>
        </w:rPr>
        <w:t>Surahmat</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Zulkifli</w:t>
      </w:r>
      <w:proofErr w:type="spellEnd"/>
      <w:r w:rsidRPr="002E3A05">
        <w:rPr>
          <w:rFonts w:ascii="Cambria" w:eastAsia="Cambria" w:hAnsi="Cambria" w:cs="Cambria"/>
          <w:sz w:val="20"/>
          <w:szCs w:val="20"/>
        </w:rPr>
        <w:t xml:space="preserve">, Ahmad </w:t>
      </w:r>
      <w:proofErr w:type="spellStart"/>
      <w:r w:rsidRPr="002E3A05">
        <w:rPr>
          <w:rFonts w:ascii="Cambria" w:eastAsia="Cambria" w:hAnsi="Cambria" w:cs="Cambria"/>
          <w:sz w:val="20"/>
          <w:szCs w:val="20"/>
        </w:rPr>
        <w:t>Risal</w:t>
      </w:r>
      <w:proofErr w:type="spellEnd"/>
      <w:r w:rsidRPr="002E3A05">
        <w:rPr>
          <w:rFonts w:ascii="Cambria" w:eastAsia="Cambria" w:hAnsi="Cambria" w:cs="Cambria"/>
          <w:sz w:val="20"/>
          <w:szCs w:val="20"/>
        </w:rPr>
        <w:t xml:space="preserve"> Majid, </w:t>
      </w:r>
      <w:proofErr w:type="spellStart"/>
      <w:r w:rsidRPr="002E3A05">
        <w:rPr>
          <w:rFonts w:ascii="Cambria" w:eastAsia="Cambria" w:hAnsi="Cambria" w:cs="Cambria"/>
          <w:sz w:val="20"/>
          <w:szCs w:val="20"/>
        </w:rPr>
        <w:t>Abednigo</w:t>
      </w:r>
      <w:proofErr w:type="spellEnd"/>
      <w:r w:rsidRPr="002E3A05">
        <w:rPr>
          <w:rFonts w:ascii="Cambria" w:eastAsia="Cambria" w:hAnsi="Cambria" w:cs="Cambria"/>
          <w:sz w:val="20"/>
          <w:szCs w:val="20"/>
        </w:rPr>
        <w:t xml:space="preserve"> Isa, and </w:t>
      </w:r>
      <w:proofErr w:type="spellStart"/>
      <w:r w:rsidRPr="002E3A05">
        <w:rPr>
          <w:rFonts w:ascii="Cambria" w:eastAsia="Cambria" w:hAnsi="Cambria" w:cs="Cambria"/>
          <w:sz w:val="20"/>
          <w:szCs w:val="20"/>
        </w:rPr>
        <w:t>Sumiati</w:t>
      </w:r>
      <w:proofErr w:type="spellEnd"/>
      <w:r w:rsidRPr="002E3A05">
        <w:rPr>
          <w:rFonts w:ascii="Cambria" w:eastAsia="Cambria" w:hAnsi="Cambria" w:cs="Cambria"/>
          <w:sz w:val="20"/>
          <w:szCs w:val="20"/>
        </w:rPr>
        <w:t xml:space="preserve"> Amin. 2025. “</w:t>
      </w:r>
      <w:proofErr w:type="spellStart"/>
      <w:r w:rsidRPr="002E3A05">
        <w:rPr>
          <w:rFonts w:ascii="Cambria" w:eastAsia="Cambria" w:hAnsi="Cambria" w:cs="Cambria"/>
          <w:sz w:val="20"/>
          <w:szCs w:val="20"/>
        </w:rPr>
        <w:t>Keterlambatan</w:t>
      </w:r>
      <w:proofErr w:type="spellEnd"/>
      <w:r w:rsidRPr="002E3A05">
        <w:rPr>
          <w:rFonts w:ascii="Cambria" w:eastAsia="Cambria" w:hAnsi="Cambria" w:cs="Cambria"/>
          <w:sz w:val="20"/>
          <w:szCs w:val="20"/>
        </w:rPr>
        <w:t xml:space="preserve"> Bahasa </w:t>
      </w:r>
      <w:proofErr w:type="spellStart"/>
      <w:r w:rsidRPr="002E3A05">
        <w:rPr>
          <w:rFonts w:ascii="Cambria" w:eastAsia="Cambria" w:hAnsi="Cambria" w:cs="Cambria"/>
          <w:sz w:val="20"/>
          <w:szCs w:val="20"/>
        </w:rPr>
        <w:t>Pada</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Anak</w:t>
      </w:r>
      <w:proofErr w:type="spellEnd"/>
      <w:r w:rsidRPr="002E3A05">
        <w:rPr>
          <w:rFonts w:ascii="Cambria" w:eastAsia="Cambria" w:hAnsi="Cambria" w:cs="Cambria"/>
          <w:sz w:val="20"/>
          <w:szCs w:val="20"/>
        </w:rPr>
        <w:t xml:space="preserve"> Dan </w:t>
      </w:r>
      <w:proofErr w:type="spellStart"/>
      <w:r w:rsidRPr="002E3A05">
        <w:rPr>
          <w:rFonts w:ascii="Cambria" w:eastAsia="Cambria" w:hAnsi="Cambria" w:cs="Cambria"/>
          <w:sz w:val="20"/>
          <w:szCs w:val="20"/>
        </w:rPr>
        <w:t>Faktor</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Penyebabnya</w:t>
      </w:r>
      <w:proofErr w:type="spellEnd"/>
      <w:r w:rsidRPr="002E3A05">
        <w:rPr>
          <w:rFonts w:ascii="Cambria" w:eastAsia="Cambria" w:hAnsi="Cambria" w:cs="Cambria"/>
          <w:sz w:val="20"/>
          <w:szCs w:val="20"/>
        </w:rPr>
        <w:t>.” Al-</w:t>
      </w:r>
      <w:proofErr w:type="spellStart"/>
      <w:r w:rsidRPr="002E3A05">
        <w:rPr>
          <w:rFonts w:ascii="Cambria" w:eastAsia="Cambria" w:hAnsi="Cambria" w:cs="Cambria"/>
          <w:sz w:val="20"/>
          <w:szCs w:val="20"/>
        </w:rPr>
        <w:t>Irsyad</w:t>
      </w:r>
      <w:proofErr w:type="spellEnd"/>
      <w:r w:rsidRPr="002E3A05">
        <w:rPr>
          <w:rFonts w:ascii="Cambria" w:eastAsia="Cambria" w:hAnsi="Cambria" w:cs="Cambria"/>
          <w:sz w:val="20"/>
          <w:szCs w:val="20"/>
        </w:rPr>
        <w:t xml:space="preserve">: Journal of Education Science. </w:t>
      </w:r>
      <w:hyperlink r:id="rId19" w:history="1">
        <w:r w:rsidR="00665252" w:rsidRPr="003C04D1">
          <w:rPr>
            <w:rStyle w:val="Hyperlink"/>
            <w:rFonts w:ascii="Cambria" w:eastAsia="Cambria" w:hAnsi="Cambria" w:cs="Cambria"/>
            <w:sz w:val="20"/>
            <w:szCs w:val="20"/>
          </w:rPr>
          <w:t>https://api.semanticscholar.org/CorpusID:280541172</w:t>
        </w:r>
      </w:hyperlink>
      <w:r w:rsidR="00665252">
        <w:rPr>
          <w:rFonts w:ascii="Cambria" w:eastAsia="Cambria" w:hAnsi="Cambria" w:cs="Cambria"/>
          <w:sz w:val="20"/>
          <w:szCs w:val="20"/>
        </w:rPr>
        <w:t xml:space="preserve"> </w:t>
      </w:r>
    </w:p>
    <w:p w14:paraId="629B3411" w14:textId="23ACEEAB" w:rsidR="002E3A05" w:rsidRPr="002E3A05" w:rsidRDefault="002E3A05" w:rsidP="002E3A05">
      <w:pPr>
        <w:ind w:left="567" w:hanging="567"/>
        <w:jc w:val="both"/>
        <w:rPr>
          <w:rFonts w:ascii="Cambria" w:eastAsia="Cambria" w:hAnsi="Cambria" w:cs="Cambria"/>
          <w:sz w:val="20"/>
          <w:szCs w:val="20"/>
        </w:rPr>
      </w:pPr>
      <w:r w:rsidRPr="002E3A05">
        <w:rPr>
          <w:rFonts w:ascii="Cambria" w:eastAsia="Cambria" w:hAnsi="Cambria" w:cs="Cambria"/>
          <w:sz w:val="20"/>
          <w:szCs w:val="20"/>
        </w:rPr>
        <w:t>Vygotsky, L. S. 1991. “Imagination and Creativity in the Adolescent.” Soviet Psychology 29(1): 73–88. doi:10.2753/rpo1061-0405290173</w:t>
      </w:r>
      <w:r w:rsidR="00665252">
        <w:rPr>
          <w:rFonts w:ascii="Cambria" w:eastAsia="Cambria" w:hAnsi="Cambria" w:cs="Cambria"/>
          <w:sz w:val="20"/>
          <w:szCs w:val="20"/>
        </w:rPr>
        <w:t xml:space="preserve"> </w:t>
      </w:r>
      <w:bookmarkStart w:id="0" w:name="_GoBack"/>
      <w:bookmarkEnd w:id="0"/>
      <w:r w:rsidR="00665252">
        <w:rPr>
          <w:rFonts w:ascii="Cambria" w:eastAsia="Cambria" w:hAnsi="Cambria" w:cs="Cambria"/>
          <w:sz w:val="20"/>
          <w:szCs w:val="20"/>
        </w:rPr>
        <w:t xml:space="preserve"> </w:t>
      </w:r>
    </w:p>
    <w:p w14:paraId="7729570D" w14:textId="77777777" w:rsidR="002E3A05" w:rsidRPr="002E3A05" w:rsidRDefault="002E3A05" w:rsidP="002E3A05">
      <w:pPr>
        <w:ind w:left="567" w:hanging="567"/>
        <w:jc w:val="both"/>
        <w:rPr>
          <w:rFonts w:ascii="Cambria" w:eastAsia="Cambria" w:hAnsi="Cambria" w:cs="Cambria"/>
          <w:sz w:val="20"/>
          <w:szCs w:val="20"/>
        </w:rPr>
      </w:pPr>
      <w:proofErr w:type="spellStart"/>
      <w:r w:rsidRPr="002E3A05">
        <w:rPr>
          <w:rFonts w:ascii="Cambria" w:eastAsia="Cambria" w:hAnsi="Cambria" w:cs="Cambria"/>
          <w:sz w:val="20"/>
          <w:szCs w:val="20"/>
        </w:rPr>
        <w:t>Yumarni</w:t>
      </w:r>
      <w:proofErr w:type="spellEnd"/>
      <w:r w:rsidRPr="002E3A05">
        <w:rPr>
          <w:rFonts w:ascii="Cambria" w:eastAsia="Cambria" w:hAnsi="Cambria" w:cs="Cambria"/>
          <w:sz w:val="20"/>
          <w:szCs w:val="20"/>
        </w:rPr>
        <w:t>, Vivi. 2022. “</w:t>
      </w:r>
      <w:proofErr w:type="spellStart"/>
      <w:r w:rsidRPr="002E3A05">
        <w:rPr>
          <w:rFonts w:ascii="Cambria" w:eastAsia="Cambria" w:hAnsi="Cambria" w:cs="Cambria"/>
          <w:sz w:val="20"/>
          <w:szCs w:val="20"/>
        </w:rPr>
        <w:t>Pengaruh</w:t>
      </w:r>
      <w:proofErr w:type="spellEnd"/>
      <w:r w:rsidRPr="002E3A05">
        <w:rPr>
          <w:rFonts w:ascii="Cambria" w:eastAsia="Cambria" w:hAnsi="Cambria" w:cs="Cambria"/>
          <w:sz w:val="20"/>
          <w:szCs w:val="20"/>
        </w:rPr>
        <w:t xml:space="preserve"> Gadget </w:t>
      </w:r>
      <w:proofErr w:type="spellStart"/>
      <w:r w:rsidRPr="002E3A05">
        <w:rPr>
          <w:rFonts w:ascii="Cambria" w:eastAsia="Cambria" w:hAnsi="Cambria" w:cs="Cambria"/>
          <w:sz w:val="20"/>
          <w:szCs w:val="20"/>
        </w:rPr>
        <w:t>Terhadap</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Anak</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Usia</w:t>
      </w:r>
      <w:proofErr w:type="spellEnd"/>
      <w:r w:rsidRPr="002E3A05">
        <w:rPr>
          <w:rFonts w:ascii="Cambria" w:eastAsia="Cambria" w:hAnsi="Cambria" w:cs="Cambria"/>
          <w:sz w:val="20"/>
          <w:szCs w:val="20"/>
        </w:rPr>
        <w:t xml:space="preserve"> Dini.” </w:t>
      </w:r>
      <w:proofErr w:type="spellStart"/>
      <w:r w:rsidRPr="002E3A05">
        <w:rPr>
          <w:rFonts w:ascii="Cambria" w:eastAsia="Cambria" w:hAnsi="Cambria" w:cs="Cambria"/>
          <w:sz w:val="20"/>
          <w:szCs w:val="20"/>
        </w:rPr>
        <w:t>Jurnal</w:t>
      </w:r>
      <w:proofErr w:type="spellEnd"/>
      <w:r w:rsidRPr="002E3A05">
        <w:rPr>
          <w:rFonts w:ascii="Cambria" w:eastAsia="Cambria" w:hAnsi="Cambria" w:cs="Cambria"/>
          <w:sz w:val="20"/>
          <w:szCs w:val="20"/>
        </w:rPr>
        <w:t xml:space="preserve"> </w:t>
      </w:r>
      <w:proofErr w:type="spellStart"/>
      <w:r w:rsidRPr="002E3A05">
        <w:rPr>
          <w:rFonts w:ascii="Cambria" w:eastAsia="Cambria" w:hAnsi="Cambria" w:cs="Cambria"/>
          <w:sz w:val="20"/>
          <w:szCs w:val="20"/>
        </w:rPr>
        <w:t>Literasiologi</w:t>
      </w:r>
      <w:proofErr w:type="spellEnd"/>
      <w:r w:rsidRPr="002E3A05">
        <w:rPr>
          <w:rFonts w:ascii="Cambria" w:eastAsia="Cambria" w:hAnsi="Cambria" w:cs="Cambria"/>
          <w:sz w:val="20"/>
          <w:szCs w:val="20"/>
        </w:rPr>
        <w:t xml:space="preserve"> 8: 107–19.</w:t>
      </w:r>
    </w:p>
    <w:p w14:paraId="07FD76A0" w14:textId="77777777" w:rsidR="002E3A05" w:rsidRPr="002E3A05" w:rsidRDefault="002E3A05" w:rsidP="002E3A05">
      <w:pPr>
        <w:ind w:left="567" w:hanging="567"/>
        <w:jc w:val="both"/>
        <w:rPr>
          <w:rFonts w:ascii="Cambria" w:eastAsia="Cambria" w:hAnsi="Cambria" w:cs="Cambria"/>
          <w:sz w:val="20"/>
          <w:szCs w:val="20"/>
        </w:rPr>
      </w:pPr>
      <w:r w:rsidRPr="002E3A05">
        <w:rPr>
          <w:rFonts w:ascii="Cambria" w:eastAsia="Cambria" w:hAnsi="Cambria" w:cs="Cambria"/>
          <w:sz w:val="20"/>
          <w:szCs w:val="20"/>
        </w:rPr>
        <w:t xml:space="preserve">Zhang, </w:t>
      </w:r>
      <w:proofErr w:type="spellStart"/>
      <w:r w:rsidRPr="002E3A05">
        <w:rPr>
          <w:rFonts w:ascii="Cambria" w:eastAsia="Cambria" w:hAnsi="Cambria" w:cs="Cambria"/>
          <w:sz w:val="20"/>
          <w:szCs w:val="20"/>
        </w:rPr>
        <w:t>Zhiguang</w:t>
      </w:r>
      <w:proofErr w:type="spellEnd"/>
      <w:r w:rsidRPr="002E3A05">
        <w:rPr>
          <w:rFonts w:ascii="Cambria" w:eastAsia="Cambria" w:hAnsi="Cambria" w:cs="Cambria"/>
          <w:sz w:val="20"/>
          <w:szCs w:val="20"/>
        </w:rPr>
        <w:t xml:space="preserve">, Kristi B Adamo, Nancy Ogden, Gary S Goldfield, Anthony D </w:t>
      </w:r>
      <w:proofErr w:type="spellStart"/>
      <w:r w:rsidRPr="002E3A05">
        <w:rPr>
          <w:rFonts w:ascii="Cambria" w:eastAsia="Cambria" w:hAnsi="Cambria" w:cs="Cambria"/>
          <w:sz w:val="20"/>
          <w:szCs w:val="20"/>
        </w:rPr>
        <w:t>Okely</w:t>
      </w:r>
      <w:proofErr w:type="spellEnd"/>
      <w:r w:rsidRPr="002E3A05">
        <w:rPr>
          <w:rFonts w:ascii="Cambria" w:eastAsia="Cambria" w:hAnsi="Cambria" w:cs="Cambria"/>
          <w:sz w:val="20"/>
          <w:szCs w:val="20"/>
        </w:rPr>
        <w:t xml:space="preserve">, Nicholas </w:t>
      </w:r>
      <w:proofErr w:type="spellStart"/>
      <w:r w:rsidRPr="002E3A05">
        <w:rPr>
          <w:rFonts w:ascii="Cambria" w:eastAsia="Cambria" w:hAnsi="Cambria" w:cs="Cambria"/>
          <w:sz w:val="20"/>
          <w:szCs w:val="20"/>
        </w:rPr>
        <w:t>Kuzik</w:t>
      </w:r>
      <w:proofErr w:type="spellEnd"/>
      <w:r w:rsidRPr="002E3A05">
        <w:rPr>
          <w:rFonts w:ascii="Cambria" w:eastAsia="Cambria" w:hAnsi="Cambria" w:cs="Cambria"/>
          <w:sz w:val="20"/>
          <w:szCs w:val="20"/>
        </w:rPr>
        <w:t xml:space="preserve">, Mitchell Crozier </w:t>
      </w:r>
      <w:proofErr w:type="spellStart"/>
      <w:r w:rsidRPr="002E3A05">
        <w:rPr>
          <w:rFonts w:ascii="Cambria" w:eastAsia="Cambria" w:hAnsi="Cambria" w:cs="Cambria"/>
          <w:sz w:val="20"/>
          <w:szCs w:val="20"/>
        </w:rPr>
        <w:t>Bhk</w:t>
      </w:r>
      <w:proofErr w:type="spellEnd"/>
      <w:r w:rsidRPr="002E3A05">
        <w:rPr>
          <w:rFonts w:ascii="Cambria" w:eastAsia="Cambria" w:hAnsi="Cambria" w:cs="Cambria"/>
          <w:sz w:val="20"/>
          <w:szCs w:val="20"/>
        </w:rPr>
        <w:t xml:space="preserve">, et al. 2022. “Associations between Screen Time and Cognitive Development in </w:t>
      </w:r>
      <w:proofErr w:type="spellStart"/>
      <w:r w:rsidRPr="002E3A05">
        <w:rPr>
          <w:rFonts w:ascii="Cambria" w:eastAsia="Cambria" w:hAnsi="Cambria" w:cs="Cambria"/>
          <w:sz w:val="20"/>
          <w:szCs w:val="20"/>
        </w:rPr>
        <w:t>Preschoolers</w:t>
      </w:r>
      <w:proofErr w:type="spellEnd"/>
      <w:r w:rsidRPr="002E3A05">
        <w:rPr>
          <w:rFonts w:ascii="Cambria" w:eastAsia="Cambria" w:hAnsi="Cambria" w:cs="Cambria"/>
          <w:sz w:val="20"/>
          <w:szCs w:val="20"/>
        </w:rPr>
        <w:t>.” (August 2021): 105–10.</w:t>
      </w:r>
    </w:p>
    <w:p w14:paraId="6ECA1A86" w14:textId="0F11D505" w:rsidR="002E3A05" w:rsidRDefault="002E3A05" w:rsidP="002E3A05">
      <w:pPr>
        <w:ind w:left="567" w:hanging="567"/>
        <w:jc w:val="both"/>
        <w:rPr>
          <w:rFonts w:ascii="Cambria" w:eastAsia="Cambria" w:hAnsi="Cambria" w:cs="Cambria"/>
          <w:sz w:val="20"/>
          <w:szCs w:val="20"/>
        </w:rPr>
      </w:pPr>
    </w:p>
    <w:p w14:paraId="0C05D92E" w14:textId="1AADE850" w:rsidR="00330DE6" w:rsidRDefault="00330DE6" w:rsidP="00CB7E52">
      <w:pPr>
        <w:ind w:left="567" w:hanging="567"/>
        <w:jc w:val="both"/>
        <w:rPr>
          <w:rFonts w:ascii="Cambria" w:eastAsia="Cambria" w:hAnsi="Cambria" w:cs="Cambria"/>
          <w:sz w:val="20"/>
          <w:szCs w:val="20"/>
        </w:rPr>
      </w:pPr>
    </w:p>
    <w:sectPr w:rsidR="00330DE6" w:rsidSect="00665252">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pgNumType w:start="3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7AC31" w14:textId="77777777" w:rsidR="00521FC5" w:rsidRDefault="00521FC5">
      <w:pPr>
        <w:spacing w:after="0" w:line="240" w:lineRule="auto"/>
      </w:pPr>
      <w:r>
        <w:separator/>
      </w:r>
    </w:p>
  </w:endnote>
  <w:endnote w:type="continuationSeparator" w:id="0">
    <w:p w14:paraId="2CE7FAD5" w14:textId="77777777" w:rsidR="00521FC5" w:rsidRDefault="00521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74825860"/>
      <w:docPartObj>
        <w:docPartGallery w:val="Page Numbers (Bottom of Page)"/>
        <w:docPartUnique/>
      </w:docPartObj>
    </w:sdtPr>
    <w:sdtEndPr>
      <w:rPr>
        <w:rStyle w:val="PageNumber"/>
      </w:rPr>
    </w:sdtEndPr>
    <w:sdtContent>
      <w:p w14:paraId="4FA2D7D2" w14:textId="35359073" w:rsidR="00443F32" w:rsidRDefault="00443F32" w:rsidP="008E282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A4115D" w14:textId="77777777" w:rsidR="00443F32" w:rsidRDefault="00443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heading=h.3znysh7" w:colFirst="0" w:colLast="0" w:displacedByCustomXml="next"/>
  <w:bookmarkEnd w:id="1" w:displacedByCustomXml="next"/>
  <w:sdt>
    <w:sdtPr>
      <w:rPr>
        <w:rStyle w:val="PageNumber"/>
      </w:rPr>
      <w:id w:val="-239407960"/>
      <w:docPartObj>
        <w:docPartGallery w:val="Page Numbers (Bottom of Page)"/>
        <w:docPartUnique/>
      </w:docPartObj>
    </w:sdtPr>
    <w:sdtEndPr>
      <w:rPr>
        <w:rStyle w:val="PageNumber"/>
      </w:rPr>
    </w:sdtEndPr>
    <w:sdtContent>
      <w:p w14:paraId="0CB2F630" w14:textId="69C1EE3F" w:rsidR="00443F32" w:rsidRDefault="00443F32" w:rsidP="008E282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noProof/>
          </w:rPr>
          <w:t>3</w:t>
        </w:r>
        <w:r>
          <w:rPr>
            <w:rStyle w:val="PageNumber"/>
          </w:rPr>
          <w:fldChar w:fldCharType="end"/>
        </w:r>
      </w:p>
    </w:sdtContent>
  </w:sdt>
  <w:p w14:paraId="5C8376C9" w14:textId="77777777" w:rsidR="00330DE6" w:rsidRDefault="0002028B">
    <w:pPr>
      <w:pBdr>
        <w:top w:val="nil"/>
        <w:left w:val="nil"/>
        <w:bottom w:val="nil"/>
        <w:right w:val="nil"/>
        <w:between w:val="nil"/>
      </w:pBdr>
      <w:tabs>
        <w:tab w:val="center" w:pos="4513"/>
        <w:tab w:val="right" w:pos="9026"/>
      </w:tabs>
      <w:spacing w:after="0" w:line="240" w:lineRule="auto"/>
      <w:rPr>
        <w:rFonts w:ascii="Cambria" w:eastAsia="Cambria" w:hAnsi="Cambria" w:cs="Cambria"/>
        <w:color w:val="000000"/>
      </w:rPr>
    </w:pPr>
    <w:r>
      <w:rPr>
        <w:rFonts w:ascii="Cambria" w:eastAsia="Cambria" w:hAnsi="Cambria" w:cs="Cambria"/>
        <w:color w:val="000000"/>
      </w:rPr>
      <w:t xml:space="preserve">E-ISSN </w:t>
    </w:r>
    <w:r>
      <w:rPr>
        <w:rFonts w:ascii="Cambria" w:eastAsia="Cambria" w:hAnsi="Cambria" w:cs="Cambria"/>
      </w:rPr>
      <w:t>3026-5568</w:t>
    </w:r>
    <w:r>
      <w:rPr>
        <w:noProof/>
      </w:rPr>
      <mc:AlternateContent>
        <mc:Choice Requires="wps">
          <w:drawing>
            <wp:anchor distT="0" distB="0" distL="114300" distR="114300" simplePos="0" relativeHeight="251659264" behindDoc="0" locked="0" layoutInCell="1" hidden="0" allowOverlap="1" wp14:anchorId="3394F4AF" wp14:editId="747BBDEE">
              <wp:simplePos x="0" y="0"/>
              <wp:positionH relativeFrom="column">
                <wp:posOffset>1</wp:posOffset>
              </wp:positionH>
              <wp:positionV relativeFrom="paragraph">
                <wp:posOffset>-88899</wp:posOffset>
              </wp:positionV>
              <wp:extent cx="0" cy="12700"/>
              <wp:effectExtent l="0" t="0" r="0" b="0"/>
              <wp:wrapNone/>
              <wp:docPr id="1960989409" name="Straight Arrow Connector 1960989409"/>
              <wp:cNvGraphicFramePr/>
              <a:graphic xmlns:a="http://schemas.openxmlformats.org/drawingml/2006/main">
                <a:graphicData uri="http://schemas.microsoft.com/office/word/2010/wordprocessingShape">
                  <wps:wsp>
                    <wps:cNvCnPr/>
                    <wps:spPr>
                      <a:xfrm>
                        <a:off x="4293488" y="3780000"/>
                        <a:ext cx="21050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wp:posOffset>
              </wp:positionH>
              <wp:positionV relativeFrom="paragraph">
                <wp:posOffset>-88899</wp:posOffset>
              </wp:positionV>
              <wp:extent cx="0" cy="12700"/>
              <wp:effectExtent b="0" l="0" r="0" t="0"/>
              <wp:wrapNone/>
              <wp:docPr id="1960989409"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A3122" w14:textId="33E16576" w:rsidR="002E3A05" w:rsidRPr="002E3A05" w:rsidRDefault="002E3A05">
    <w:pPr>
      <w:pStyle w:val="Footer"/>
      <w:jc w:val="center"/>
      <w:rPr>
        <w:caps/>
        <w:noProof/>
        <w:color w:val="000000" w:themeColor="text1"/>
      </w:rPr>
    </w:pPr>
    <w:r>
      <w:rPr>
        <w:caps/>
        <w:color w:val="000000" w:themeColor="text1"/>
      </w:rPr>
      <w:t>39</w:t>
    </w:r>
  </w:p>
  <w:p w14:paraId="3324E67E" w14:textId="77777777" w:rsidR="00443F32" w:rsidRDefault="00443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668C8" w14:textId="77777777" w:rsidR="00521FC5" w:rsidRDefault="00521FC5">
      <w:pPr>
        <w:spacing w:after="0" w:line="240" w:lineRule="auto"/>
      </w:pPr>
      <w:r>
        <w:separator/>
      </w:r>
    </w:p>
  </w:footnote>
  <w:footnote w:type="continuationSeparator" w:id="0">
    <w:p w14:paraId="473800CD" w14:textId="77777777" w:rsidR="00521FC5" w:rsidRDefault="00521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923BC" w14:textId="77777777" w:rsidR="00665252" w:rsidRDefault="00665252" w:rsidP="00665252">
    <w:pPr>
      <w:pBdr>
        <w:top w:val="nil"/>
        <w:left w:val="nil"/>
        <w:bottom w:val="nil"/>
        <w:right w:val="nil"/>
        <w:between w:val="nil"/>
      </w:pBdr>
      <w:tabs>
        <w:tab w:val="center" w:pos="4513"/>
        <w:tab w:val="right" w:pos="9641"/>
      </w:tabs>
      <w:spacing w:after="0"/>
      <w:jc w:val="both"/>
      <w:rPr>
        <w:b/>
        <w:i/>
        <w:color w:val="000000"/>
      </w:rPr>
    </w:pPr>
    <w:r>
      <w:rPr>
        <w:b/>
        <w:i/>
        <w:color w:val="000000"/>
      </w:rPr>
      <w:t>ECEJ: Early Childhood Education Journal</w:t>
    </w:r>
    <w:r>
      <w:rPr>
        <w:b/>
        <w:i/>
        <w:color w:val="000000"/>
      </w:rPr>
      <w:tab/>
    </w:r>
    <w:r>
      <w:rPr>
        <w:noProof/>
      </w:rPr>
      <w:drawing>
        <wp:anchor distT="0" distB="0" distL="114300" distR="114300" simplePos="0" relativeHeight="251661312" behindDoc="0" locked="0" layoutInCell="1" hidden="0" allowOverlap="1" wp14:anchorId="511FF125" wp14:editId="5172FA4C">
          <wp:simplePos x="0" y="0"/>
          <wp:positionH relativeFrom="column">
            <wp:posOffset>-288923</wp:posOffset>
          </wp:positionH>
          <wp:positionV relativeFrom="paragraph">
            <wp:posOffset>-134618</wp:posOffset>
          </wp:positionV>
          <wp:extent cx="970280" cy="76835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70280" cy="768350"/>
                  </a:xfrm>
                  <a:prstGeom prst="rect">
                    <a:avLst/>
                  </a:prstGeom>
                  <a:ln/>
                </pic:spPr>
              </pic:pic>
            </a:graphicData>
          </a:graphic>
        </wp:anchor>
      </w:drawing>
    </w:r>
  </w:p>
  <w:p w14:paraId="6BCCD6AF" w14:textId="77777777" w:rsidR="00665252" w:rsidRDefault="00665252" w:rsidP="00665252">
    <w:pPr>
      <w:pBdr>
        <w:top w:val="nil"/>
        <w:left w:val="nil"/>
        <w:bottom w:val="nil"/>
        <w:right w:val="nil"/>
        <w:between w:val="nil"/>
      </w:pBdr>
      <w:tabs>
        <w:tab w:val="center" w:pos="4513"/>
        <w:tab w:val="right" w:pos="9641"/>
      </w:tabs>
      <w:spacing w:after="0"/>
      <w:ind w:left="993"/>
      <w:rPr>
        <w:i/>
        <w:color w:val="000000"/>
      </w:rPr>
    </w:pPr>
    <w:r>
      <w:rPr>
        <w:i/>
        <w:color w:val="000000"/>
      </w:rPr>
      <w:t xml:space="preserve"> </w:t>
    </w:r>
    <w:r>
      <w:rPr>
        <w:i/>
        <w:color w:val="000000"/>
      </w:rPr>
      <w:tab/>
    </w:r>
    <w:r>
      <w:rPr>
        <w:i/>
        <w:color w:val="000000"/>
      </w:rPr>
      <w:tab/>
      <w:t>journal.ininnawaparaedu.com</w:t>
    </w:r>
  </w:p>
  <w:p w14:paraId="2C54ED4A" w14:textId="77777777" w:rsidR="00665252" w:rsidRPr="00394F26" w:rsidRDefault="00665252" w:rsidP="00665252">
    <w:pPr>
      <w:pBdr>
        <w:top w:val="nil"/>
        <w:left w:val="nil"/>
        <w:bottom w:val="nil"/>
        <w:right w:val="nil"/>
        <w:between w:val="nil"/>
      </w:pBdr>
      <w:tabs>
        <w:tab w:val="center" w:pos="4513"/>
        <w:tab w:val="right" w:pos="9641"/>
      </w:tabs>
      <w:spacing w:after="0"/>
      <w:ind w:left="993"/>
      <w:rPr>
        <w:i/>
        <w:color w:val="000000"/>
      </w:rPr>
    </w:pPr>
    <w:r>
      <w:rPr>
        <w:i/>
      </w:rPr>
      <w:tab/>
      <w:t xml:space="preserve">                                                                                                    </w:t>
    </w:r>
    <w:r>
      <w:rPr>
        <w:b/>
        <w:i/>
        <w:color w:val="000000"/>
      </w:rPr>
      <w:t>Vol 03, No 02, Juni-2026</w:t>
    </w:r>
  </w:p>
  <w:p w14:paraId="4BA30650" w14:textId="77777777" w:rsidR="00330DE6" w:rsidRDefault="0002028B">
    <w:pPr>
      <w:pBdr>
        <w:top w:val="nil"/>
        <w:left w:val="nil"/>
        <w:bottom w:val="nil"/>
        <w:right w:val="nil"/>
        <w:between w:val="nil"/>
      </w:pBdr>
      <w:tabs>
        <w:tab w:val="center" w:pos="4513"/>
        <w:tab w:val="right" w:pos="9641"/>
      </w:tabs>
      <w:spacing w:after="0"/>
      <w:ind w:left="993"/>
      <w:rPr>
        <w:i/>
        <w:color w:val="000000"/>
      </w:rPr>
    </w:pPr>
    <w:r>
      <w:rPr>
        <w:i/>
        <w:color w:val="000000"/>
      </w:rPr>
      <w:tab/>
    </w:r>
    <w:r>
      <w:rPr>
        <w:i/>
        <w:color w:val="00000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E8218" w14:textId="6E1CC11C" w:rsidR="00330DE6" w:rsidRDefault="00330DE6">
    <w:pPr>
      <w:pBdr>
        <w:top w:val="nil"/>
        <w:left w:val="nil"/>
        <w:bottom w:val="nil"/>
        <w:right w:val="nil"/>
        <w:between w:val="nil"/>
      </w:pBdr>
      <w:tabs>
        <w:tab w:val="center" w:pos="4513"/>
        <w:tab w:val="right" w:pos="9026"/>
        <w:tab w:val="left" w:pos="330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0123C"/>
    <w:multiLevelType w:val="multilevel"/>
    <w:tmpl w:val="67C680B2"/>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B083388"/>
    <w:multiLevelType w:val="multilevel"/>
    <w:tmpl w:val="64D49030"/>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BC45DCD"/>
    <w:multiLevelType w:val="multilevel"/>
    <w:tmpl w:val="875E9010"/>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4D9609A"/>
    <w:multiLevelType w:val="multilevel"/>
    <w:tmpl w:val="59FCB3D2"/>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9C76313"/>
    <w:multiLevelType w:val="multilevel"/>
    <w:tmpl w:val="432AFC30"/>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344627C1"/>
    <w:multiLevelType w:val="multilevel"/>
    <w:tmpl w:val="936AC100"/>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3F933314"/>
    <w:multiLevelType w:val="multilevel"/>
    <w:tmpl w:val="A55C3E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7B10AAA"/>
    <w:multiLevelType w:val="multilevel"/>
    <w:tmpl w:val="062868CE"/>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4947624A"/>
    <w:multiLevelType w:val="multilevel"/>
    <w:tmpl w:val="0DAA804A"/>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556C48BB"/>
    <w:multiLevelType w:val="multilevel"/>
    <w:tmpl w:val="05C822A8"/>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57406E8E"/>
    <w:multiLevelType w:val="multilevel"/>
    <w:tmpl w:val="FE4AF182"/>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5783790B"/>
    <w:multiLevelType w:val="multilevel"/>
    <w:tmpl w:val="CCF8BB4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2" w15:restartNumberingAfterBreak="0">
    <w:nsid w:val="750C0B82"/>
    <w:multiLevelType w:val="multilevel"/>
    <w:tmpl w:val="5A20EB58"/>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7FB80EB0"/>
    <w:multiLevelType w:val="multilevel"/>
    <w:tmpl w:val="73645A38"/>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1"/>
  </w:num>
  <w:num w:numId="2">
    <w:abstractNumId w:val="7"/>
  </w:num>
  <w:num w:numId="3">
    <w:abstractNumId w:val="12"/>
  </w:num>
  <w:num w:numId="4">
    <w:abstractNumId w:val="4"/>
  </w:num>
  <w:num w:numId="5">
    <w:abstractNumId w:val="8"/>
  </w:num>
  <w:num w:numId="6">
    <w:abstractNumId w:val="9"/>
  </w:num>
  <w:num w:numId="7">
    <w:abstractNumId w:val="1"/>
  </w:num>
  <w:num w:numId="8">
    <w:abstractNumId w:val="0"/>
  </w:num>
  <w:num w:numId="9">
    <w:abstractNumId w:val="13"/>
  </w:num>
  <w:num w:numId="10">
    <w:abstractNumId w:val="2"/>
  </w:num>
  <w:num w:numId="11">
    <w:abstractNumId w:val="5"/>
  </w:num>
  <w:num w:numId="12">
    <w:abstractNumId w:val="3"/>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DE6"/>
    <w:rsid w:val="00005BC8"/>
    <w:rsid w:val="0002028B"/>
    <w:rsid w:val="002E3A05"/>
    <w:rsid w:val="002F567E"/>
    <w:rsid w:val="00330DE6"/>
    <w:rsid w:val="00443F32"/>
    <w:rsid w:val="004C41A2"/>
    <w:rsid w:val="00521FC5"/>
    <w:rsid w:val="00665252"/>
    <w:rsid w:val="0070046E"/>
    <w:rsid w:val="007C40F7"/>
    <w:rsid w:val="007E2C96"/>
    <w:rsid w:val="008E1434"/>
    <w:rsid w:val="00A4684F"/>
    <w:rsid w:val="00B37D5F"/>
    <w:rsid w:val="00CB7E52"/>
    <w:rsid w:val="00D4160D"/>
    <w:rsid w:val="00D8688E"/>
    <w:rsid w:val="00ED48B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04D3B"/>
  <w15:docId w15:val="{EDD9C794-1B8A-7744-97DA-83701656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27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57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C78"/>
  </w:style>
  <w:style w:type="paragraph" w:styleId="Footer">
    <w:name w:val="footer"/>
    <w:basedOn w:val="Normal"/>
    <w:link w:val="FooterChar"/>
    <w:uiPriority w:val="99"/>
    <w:unhideWhenUsed/>
    <w:rsid w:val="00D57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C78"/>
  </w:style>
  <w:style w:type="paragraph" w:styleId="ListParagraph">
    <w:name w:val="List Paragraph"/>
    <w:basedOn w:val="Normal"/>
    <w:uiPriority w:val="34"/>
    <w:qFormat/>
    <w:rsid w:val="003D3E60"/>
    <w:pPr>
      <w:ind w:left="720"/>
      <w:contextualSpacing/>
    </w:pPr>
  </w:style>
  <w:style w:type="table" w:styleId="TableGrid">
    <w:name w:val="Table Grid"/>
    <w:basedOn w:val="TableNormal"/>
    <w:uiPriority w:val="59"/>
    <w:qFormat/>
    <w:rsid w:val="00980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80C6A"/>
    <w:pPr>
      <w:spacing w:after="200" w:line="240" w:lineRule="auto"/>
    </w:pPr>
    <w:rPr>
      <w:i/>
      <w:iCs/>
      <w:color w:val="44546A" w:themeColor="text2"/>
      <w:sz w:val="18"/>
      <w:szCs w:val="18"/>
    </w:rPr>
  </w:style>
  <w:style w:type="character" w:styleId="Hyperlink">
    <w:name w:val="Hyperlink"/>
    <w:uiPriority w:val="99"/>
    <w:unhideWhenUsed/>
    <w:rsid w:val="00CF2DDD"/>
    <w:rPr>
      <w:color w:val="0000FF"/>
      <w:u w:val="single"/>
    </w:rPr>
  </w:style>
  <w:style w:type="paragraph" w:styleId="NormalWeb">
    <w:name w:val="Normal (Web)"/>
    <w:basedOn w:val="Normal"/>
    <w:uiPriority w:val="99"/>
    <w:semiHidden/>
    <w:unhideWhenUsed/>
    <w:rsid w:val="00CF2DD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CF2DDD"/>
    <w:rPr>
      <w:i/>
      <w:iCs/>
    </w:rPr>
  </w:style>
  <w:style w:type="character" w:styleId="UnresolvedMention">
    <w:name w:val="Unresolved Mention"/>
    <w:basedOn w:val="DefaultParagraphFont"/>
    <w:uiPriority w:val="99"/>
    <w:semiHidden/>
    <w:unhideWhenUsed/>
    <w:rsid w:val="0046441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odyText">
    <w:name w:val="Body Text"/>
    <w:basedOn w:val="Normal"/>
    <w:link w:val="BodyTextChar"/>
    <w:rsid w:val="007221B8"/>
    <w:pPr>
      <w:spacing w:after="120" w:line="240" w:lineRule="auto"/>
    </w:pPr>
    <w:rPr>
      <w:rFonts w:ascii="Times New Roman" w:eastAsia="Times New Roman" w:hAnsi="Times New Roman" w:cs="Times New Roman"/>
      <w:sz w:val="20"/>
      <w:szCs w:val="20"/>
      <w:lang w:val="id-ID" w:eastAsia="id-ID"/>
    </w:rPr>
  </w:style>
  <w:style w:type="character" w:customStyle="1" w:styleId="BodyTextChar">
    <w:name w:val="Body Text Char"/>
    <w:basedOn w:val="DefaultParagraphFont"/>
    <w:link w:val="BodyText"/>
    <w:rsid w:val="007221B8"/>
    <w:rPr>
      <w:rFonts w:ascii="Times New Roman" w:eastAsia="Times New Roman" w:hAnsi="Times New Roman" w:cs="Times New Roman"/>
      <w:sz w:val="20"/>
      <w:szCs w:val="20"/>
      <w:lang w:val="id-ID" w:eastAsia="id-ID"/>
    </w:rPr>
  </w:style>
  <w:style w:type="character" w:customStyle="1" w:styleId="CharacterStyle1">
    <w:name w:val="Character Style 1"/>
    <w:uiPriority w:val="99"/>
    <w:rsid w:val="0037479F"/>
    <w:rPr>
      <w:sz w:val="24"/>
      <w:szCs w:val="24"/>
    </w:rPr>
  </w:style>
  <w:style w:type="paragraph" w:customStyle="1" w:styleId="Style1">
    <w:name w:val="Style 1"/>
    <w:basedOn w:val="Normal"/>
    <w:uiPriority w:val="99"/>
    <w:rsid w:val="0037479F"/>
    <w:pPr>
      <w:widowControl w:val="0"/>
      <w:autoSpaceDE w:val="0"/>
      <w:autoSpaceDN w:val="0"/>
      <w:adjustRightInd w:val="0"/>
      <w:spacing w:after="0" w:line="240" w:lineRule="auto"/>
    </w:pPr>
    <w:rPr>
      <w:rFonts w:ascii="Times New Roman" w:eastAsia="Times New Roman" w:hAnsi="Times New Roman" w:cs="Times New Roman"/>
      <w:sz w:val="24"/>
      <w:szCs w:val="24"/>
      <w:lang w:val="id-ID" w:eastAsia="id-ID"/>
    </w:rPr>
  </w:style>
  <w:style w:type="paragraph" w:customStyle="1" w:styleId="FigureName">
    <w:name w:val="Figure Name"/>
    <w:basedOn w:val="Normal"/>
    <w:link w:val="FigureNameChar"/>
    <w:qFormat/>
    <w:rsid w:val="0037479F"/>
    <w:pPr>
      <w:spacing w:before="60" w:after="240" w:line="240" w:lineRule="auto"/>
      <w:jc w:val="center"/>
    </w:pPr>
    <w:rPr>
      <w:rFonts w:ascii="Times New Roman" w:hAnsi="Times New Roman" w:cs="Times New Roman"/>
      <w:sz w:val="20"/>
      <w:szCs w:val="20"/>
      <w:lang w:val="en-US"/>
    </w:rPr>
  </w:style>
  <w:style w:type="paragraph" w:customStyle="1" w:styleId="Figure">
    <w:name w:val="Figure"/>
    <w:basedOn w:val="Normal"/>
    <w:link w:val="FigureChar"/>
    <w:qFormat/>
    <w:rsid w:val="0037479F"/>
    <w:pPr>
      <w:spacing w:before="240" w:after="60" w:line="240" w:lineRule="auto"/>
      <w:jc w:val="center"/>
    </w:pPr>
    <w:rPr>
      <w:rFonts w:ascii="Times New Roman" w:hAnsi="Times New Roman" w:cs="Times New Roman"/>
      <w:bCs/>
      <w:noProof/>
      <w:sz w:val="20"/>
      <w:szCs w:val="20"/>
      <w:lang w:val="en-US"/>
    </w:rPr>
  </w:style>
  <w:style w:type="character" w:customStyle="1" w:styleId="FigureNameChar">
    <w:name w:val="Figure Name Char"/>
    <w:link w:val="FigureName"/>
    <w:rsid w:val="0037479F"/>
    <w:rPr>
      <w:rFonts w:ascii="Times New Roman" w:hAnsi="Times New Roman" w:cs="Times New Roman"/>
      <w:sz w:val="20"/>
      <w:szCs w:val="20"/>
      <w:lang w:val="en-US"/>
    </w:rPr>
  </w:style>
  <w:style w:type="character" w:customStyle="1" w:styleId="FigureChar">
    <w:name w:val="Figure Char"/>
    <w:link w:val="Figure"/>
    <w:rsid w:val="0037479F"/>
    <w:rPr>
      <w:rFonts w:ascii="Times New Roman" w:hAnsi="Times New Roman" w:cs="Times New Roman"/>
      <w:bCs/>
      <w:noProof/>
      <w:sz w:val="20"/>
      <w:szCs w:val="20"/>
      <w:lang w:val="en-US"/>
    </w:r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D4160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160D"/>
    <w:rPr>
      <w:rFonts w:ascii="Times New Roman" w:hAnsi="Times New Roman" w:cs="Times New Roman"/>
      <w:sz w:val="18"/>
      <w:szCs w:val="18"/>
    </w:rPr>
  </w:style>
  <w:style w:type="character" w:styleId="PageNumber">
    <w:name w:val="page number"/>
    <w:basedOn w:val="DefaultParagraphFont"/>
    <w:uiPriority w:val="99"/>
    <w:semiHidden/>
    <w:unhideWhenUsed/>
    <w:rsid w:val="00443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zmii8696@gmail.com" TargetMode="External"/><Relationship Id="rId13" Type="http://schemas.openxmlformats.org/officeDocument/2006/relationships/hyperlink" Target="mailto:farida@fip.unp.ac.id" TargetMode="External"/><Relationship Id="rId18" Type="http://schemas.openxmlformats.org/officeDocument/2006/relationships/hyperlink" Target="https://api.semanticscholar.org/CorpusID:25729144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ahmicahyatisiti@gmail.com" TargetMode="External"/><Relationship Id="rId17" Type="http://schemas.openxmlformats.org/officeDocument/2006/relationships/hyperlink" Target="https://api.semanticscholar.org/CorpusID:27537207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pi.semanticscholar.org/CorpusID:14604643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diafajar688@gmail.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api.semanticscholar.org/CorpusID:270874210" TargetMode="External"/><Relationship Id="rId23" Type="http://schemas.openxmlformats.org/officeDocument/2006/relationships/header" Target="header2.xml"/><Relationship Id="rId10" Type="http://schemas.openxmlformats.org/officeDocument/2006/relationships/hyperlink" Target="mailto:gitariskialfath7095@gmail.com" TargetMode="External"/><Relationship Id="rId19" Type="http://schemas.openxmlformats.org/officeDocument/2006/relationships/hyperlink" Target="https://api.semanticscholar.org/CorpusID:280541172" TargetMode="External"/><Relationship Id="rId4" Type="http://schemas.openxmlformats.org/officeDocument/2006/relationships/settings" Target="settings.xml"/><Relationship Id="rId9" Type="http://schemas.openxmlformats.org/officeDocument/2006/relationships/hyperlink" Target="mailto:anastasyiak2@gmail.com" TargetMode="External"/><Relationship Id="rId14" Type="http://schemas.openxmlformats.org/officeDocument/2006/relationships/hyperlink" Target="mailto:farida@fip.unp.ac.id"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wKva/6CwVUEv3aGcfcqheUk03g==">CgMxLjAyCGguZ2pkZ3hzMgloLjFmb2I5dGUyCWguM3pueXNoNzgAciExalZPWnJ6NE0wYlhHZDFqQm8yM1paa1lTX2xzay1VUDA=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3053</Words>
  <Characters>20797</Characters>
  <Application>Microsoft Office Word</Application>
  <DocSecurity>0</DocSecurity>
  <Lines>288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Rani Surianto</dc:creator>
  <cp:lastModifiedBy>Microsoft Office User</cp:lastModifiedBy>
  <cp:revision>7</cp:revision>
  <cp:lastPrinted>2025-11-30T15:46:00Z</cp:lastPrinted>
  <dcterms:created xsi:type="dcterms:W3CDTF">2025-11-30T15:46:00Z</dcterms:created>
  <dcterms:modified xsi:type="dcterms:W3CDTF">2026-05-29T14:23:00Z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33dd98859ccf0ee3bb6ac769345c47209f808c6060047b21242d931992d5eebd</vt:lpwstr>
  </property>
</Properties>
</file>